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НАЗИНСКОГО СЕЛЬСКОГО ПОСЕЛЕНИЯ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 РАЙОНА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ТОМСКОЙ ОБЛАСТИ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5011"/>
      </w:tblGrid>
      <w:tr w:rsidR="00171784" w:rsidTr="00171784">
        <w:tc>
          <w:tcPr>
            <w:tcW w:w="4643" w:type="dxa"/>
            <w:hideMark/>
          </w:tcPr>
          <w:p w:rsidR="00171784" w:rsidRDefault="00171784" w:rsidP="001C7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  января  201</w:t>
            </w:r>
            <w:r w:rsidR="001C79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362DC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 xml:space="preserve"> 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362DC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17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Назино</w:t>
            </w:r>
            <w:proofErr w:type="spellEnd"/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71784" w:rsidTr="00171784">
        <w:trPr>
          <w:trHeight w:val="1304"/>
        </w:trPr>
        <w:tc>
          <w:tcPr>
            <w:tcW w:w="5353" w:type="dxa"/>
            <w:vAlign w:val="center"/>
            <w:hideMark/>
          </w:tcPr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E473D1" w:rsidRDefault="00E473D1" w:rsidP="00362DCB">
      <w:pPr>
        <w:pStyle w:val="1"/>
        <w:spacing w:before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E473D1">
        <w:rPr>
          <w:rFonts w:ascii="Times New Roman" w:eastAsia="Times New Roman" w:hAnsi="Times New Roman"/>
          <w:b w:val="0"/>
          <w:color w:val="auto"/>
          <w:sz w:val="24"/>
          <w:szCs w:val="24"/>
        </w:rPr>
        <w:t>Руководствуясь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362DC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Pr="00362DC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</w:p>
    <w:p w:rsidR="00171784" w:rsidRPr="00E473D1" w:rsidRDefault="00E473D1" w:rsidP="00E473D1">
      <w:pPr>
        <w:pStyle w:val="1"/>
        <w:spacing w:before="0" w:line="240" w:lineRule="auto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>п</w:t>
      </w:r>
      <w:r w:rsidRPr="00E473D1">
        <w:rPr>
          <w:rFonts w:ascii="Times New Roman" w:eastAsia="Times New Roman" w:hAnsi="Times New Roman"/>
          <w:b w:val="0"/>
          <w:color w:val="auto"/>
          <w:sz w:val="24"/>
          <w:szCs w:val="24"/>
        </w:rPr>
        <w:t>унктом  20 статьи  33  Устава  муниципального образования  «Назинское сельское поселение»</w:t>
      </w: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>, в</w:t>
      </w:r>
      <w:r w:rsidR="00171784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</w:t>
      </w:r>
      <w:proofErr w:type="gramEnd"/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Федерального  закона «О дополнительных  мерах государственной поддержки семей, имеющих детей», </w:t>
      </w:r>
      <w:r w:rsidR="00171784" w:rsidRPr="00E473D1">
        <w:rPr>
          <w:rFonts w:ascii="Times New Roman" w:eastAsia="Times New Roman" w:hAnsi="Times New Roman"/>
          <w:b w:val="0"/>
          <w:color w:val="auto"/>
          <w:sz w:val="24"/>
          <w:szCs w:val="24"/>
        </w:rPr>
        <w:t>Законом Томской области от 12.01.2005 г. № 6-ОЗ «О погребении и похоронном деле в Томской области»,</w:t>
      </w:r>
      <w:r w:rsidR="00171784" w:rsidRPr="00E473D1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C79DE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</w:t>
      </w:r>
      <w:r w:rsidR="00E473D1">
        <w:rPr>
          <w:rFonts w:ascii="Times New Roman" w:eastAsia="Times New Roman" w:hAnsi="Times New Roman"/>
          <w:sz w:val="24"/>
          <w:szCs w:val="24"/>
        </w:rPr>
        <w:t xml:space="preserve"> с 01.02.2018</w:t>
      </w:r>
      <w:r>
        <w:rPr>
          <w:rFonts w:ascii="Times New Roman" w:eastAsia="Times New Roman" w:hAnsi="Times New Roman"/>
          <w:sz w:val="24"/>
          <w:szCs w:val="24"/>
        </w:rPr>
        <w:t>, в следующих размерах: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855</w:t>
      </w:r>
      <w:r w:rsidR="004A27A3">
        <w:rPr>
          <w:rFonts w:ascii="Times New Roman" w:eastAsia="Times New Roman" w:hAnsi="Times New Roman"/>
          <w:sz w:val="24"/>
          <w:szCs w:val="24"/>
        </w:rPr>
        <w:t>1 рубл</w:t>
      </w:r>
      <w:r w:rsidR="00DD23A2"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5</w:t>
      </w:r>
      <w:r w:rsidR="001C79DE">
        <w:rPr>
          <w:rFonts w:ascii="Times New Roman" w:eastAsia="Times New Roman" w:hAnsi="Times New Roman"/>
          <w:sz w:val="24"/>
          <w:szCs w:val="24"/>
        </w:rPr>
        <w:t>89</w:t>
      </w:r>
      <w:r w:rsidR="00DD23A2">
        <w:rPr>
          <w:rFonts w:ascii="Times New Roman" w:eastAsia="Times New Roman" w:hAnsi="Times New Roman"/>
          <w:sz w:val="24"/>
          <w:szCs w:val="24"/>
        </w:rPr>
        <w:t>1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</w:t>
      </w:r>
      <w:r w:rsidR="00DD23A2">
        <w:rPr>
          <w:rFonts w:ascii="Times New Roman" w:eastAsia="Times New Roman" w:hAnsi="Times New Roman"/>
          <w:sz w:val="24"/>
          <w:szCs w:val="24"/>
        </w:rPr>
        <w:t>рубль</w:t>
      </w:r>
      <w:bookmarkStart w:id="0" w:name="_GoBack"/>
      <w:bookmarkEnd w:id="0"/>
      <w:r w:rsidR="004A27A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 Назинского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поселения  от 2</w:t>
      </w:r>
      <w:r w:rsidR="001C79D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C79DE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1C79D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1C79D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</w:t>
      </w:r>
      <w:r w:rsidR="009F5DF0">
        <w:rPr>
          <w:rFonts w:ascii="Times New Roman" w:eastAsia="Times New Roman" w:hAnsi="Times New Roman"/>
          <w:sz w:val="24"/>
          <w:szCs w:val="24"/>
        </w:rPr>
        <w:t>вступает в силу со дня его</w:t>
      </w:r>
      <w:r>
        <w:rPr>
          <w:rFonts w:ascii="Times New Roman" w:eastAsia="Times New Roman" w:hAnsi="Times New Roman"/>
          <w:sz w:val="24"/>
          <w:szCs w:val="24"/>
        </w:rPr>
        <w:t xml:space="preserve"> официального опубликования (обнародования) и распространяется 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правоотношен</w:t>
      </w:r>
      <w:r w:rsidR="001C79DE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1C79DE">
        <w:rPr>
          <w:rFonts w:ascii="Times New Roman" w:eastAsia="Times New Roman" w:hAnsi="Times New Roman"/>
          <w:sz w:val="24"/>
          <w:szCs w:val="24"/>
        </w:rPr>
        <w:t xml:space="preserve">  возникшие  с 1 февраля  2018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Назинского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Штатолкин</w:t>
      </w:r>
      <w:proofErr w:type="spellEnd"/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/>
    <w:sectPr w:rsidR="002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B"/>
    <w:rsid w:val="00016FBB"/>
    <w:rsid w:val="00171784"/>
    <w:rsid w:val="001C79DE"/>
    <w:rsid w:val="002B06A3"/>
    <w:rsid w:val="00362DCB"/>
    <w:rsid w:val="004A27A3"/>
    <w:rsid w:val="009F5DF0"/>
    <w:rsid w:val="00DD23A2"/>
    <w:rsid w:val="00E473D1"/>
    <w:rsid w:val="00E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9</cp:revision>
  <dcterms:created xsi:type="dcterms:W3CDTF">2018-01-23T04:54:00Z</dcterms:created>
  <dcterms:modified xsi:type="dcterms:W3CDTF">2018-01-24T04:20:00Z</dcterms:modified>
</cp:coreProperties>
</file>