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9" w:rsidRDefault="00F53AE9" w:rsidP="00F53AE9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F53AE9" w:rsidRDefault="00F53AE9" w:rsidP="00F53AE9">
      <w:pPr>
        <w:jc w:val="center"/>
        <w:rPr>
          <w:sz w:val="28"/>
          <w:szCs w:val="28"/>
        </w:rPr>
      </w:pP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AE9" w:rsidRDefault="00F53AE9" w:rsidP="00F53AE9"/>
    <w:tbl>
      <w:tblPr>
        <w:tblW w:w="0" w:type="auto"/>
        <w:tblLook w:val="01E0"/>
      </w:tblPr>
      <w:tblGrid>
        <w:gridCol w:w="4428"/>
        <w:gridCol w:w="4469"/>
      </w:tblGrid>
      <w:tr w:rsidR="00F53AE9" w:rsidTr="00F53AE9">
        <w:tc>
          <w:tcPr>
            <w:tcW w:w="4428" w:type="dxa"/>
          </w:tcPr>
          <w:p w:rsidR="00F53AE9" w:rsidRDefault="00F53AE9"/>
          <w:p w:rsidR="00F53AE9" w:rsidRDefault="00AC5462" w:rsidP="00AC5462">
            <w:r>
              <w:rPr>
                <w:lang w:val="en-US"/>
              </w:rPr>
              <w:t>14</w:t>
            </w:r>
            <w:r w:rsidR="00F53AE9">
              <w:t>.</w:t>
            </w:r>
            <w:r>
              <w:rPr>
                <w:lang w:val="en-US"/>
              </w:rPr>
              <w:t>12</w:t>
            </w:r>
            <w:r w:rsidR="00F53AE9">
              <w:rPr>
                <w:lang w:val="en-US"/>
              </w:rPr>
              <w:t>.</w:t>
            </w:r>
            <w:r w:rsidR="00F53AE9">
              <w:t>202</w:t>
            </w:r>
            <w:r w:rsidR="00B620F2">
              <w:t>3</w:t>
            </w:r>
            <w:r w:rsidR="00F53AE9"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F53AE9" w:rsidRDefault="00F53AE9" w:rsidP="00B620F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 xml:space="preserve">№ </w:t>
            </w:r>
            <w:r w:rsidR="00AC5462">
              <w:rPr>
                <w:bCs/>
                <w:iCs/>
                <w:lang w:val="en-US"/>
              </w:rPr>
              <w:t>121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F53AE9" w:rsidTr="00F53AE9">
        <w:tc>
          <w:tcPr>
            <w:tcW w:w="8897" w:type="dxa"/>
            <w:gridSpan w:val="2"/>
            <w:hideMark/>
          </w:tcPr>
          <w:p w:rsidR="00F53AE9" w:rsidRDefault="00F53AE9">
            <w:pPr>
              <w:jc w:val="center"/>
            </w:pPr>
            <w:r>
              <w:t>с. Назино</w:t>
            </w:r>
          </w:p>
        </w:tc>
      </w:tr>
    </w:tbl>
    <w:p w:rsidR="00F53AE9" w:rsidRDefault="00F53AE9" w:rsidP="0000167A">
      <w:pPr>
        <w:ind w:firstLine="708"/>
        <w:rPr>
          <w:lang w:val="en-US"/>
        </w:rPr>
      </w:pPr>
    </w:p>
    <w:p w:rsidR="00F53AE9" w:rsidRPr="00F53AE9" w:rsidRDefault="00F53AE9" w:rsidP="0000167A">
      <w:pPr>
        <w:ind w:firstLine="708"/>
        <w:rPr>
          <w:lang w:val="en-US"/>
        </w:rPr>
      </w:pPr>
    </w:p>
    <w:tbl>
      <w:tblPr>
        <w:tblW w:w="0" w:type="auto"/>
        <w:tblLook w:val="04A0"/>
      </w:tblPr>
      <w:tblGrid>
        <w:gridCol w:w="9464"/>
      </w:tblGrid>
      <w:tr w:rsidR="0000167A" w:rsidRPr="00075745" w:rsidTr="00CB586F">
        <w:tc>
          <w:tcPr>
            <w:tcW w:w="9464" w:type="dxa"/>
            <w:hideMark/>
          </w:tcPr>
          <w:p w:rsidR="0000167A" w:rsidRPr="00075745" w:rsidRDefault="0000167A" w:rsidP="00CB58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>«Об утверждении Программы профилактики рисков причинения вреда (ущерба) охраняемым законом ценностям на 202</w:t>
            </w:r>
            <w:r w:rsidR="00B620F2">
              <w:rPr>
                <w:rFonts w:eastAsia="Calibri"/>
                <w:lang w:eastAsia="en-US"/>
              </w:rPr>
              <w:t>4</w:t>
            </w:r>
            <w:r w:rsidRPr="00075745">
              <w:rPr>
                <w:rFonts w:eastAsia="Calibri"/>
                <w:lang w:eastAsia="en-US"/>
              </w:rPr>
              <w:t xml:space="preserve"> г. при осуществлении муниципального контроля в сфере благоустройства на территории муниципального образования</w:t>
            </w:r>
          </w:p>
          <w:p w:rsidR="0000167A" w:rsidRPr="00075745" w:rsidRDefault="0000167A" w:rsidP="00F53A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 «</w:t>
            </w:r>
            <w:r w:rsidR="00F53AE9">
              <w:rPr>
                <w:rFonts w:eastAsia="Calibri"/>
                <w:lang w:val="en-US" w:eastAsia="en-US"/>
              </w:rPr>
              <w:t>Назинского</w:t>
            </w:r>
            <w:r w:rsidRPr="00075745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00167A" w:rsidRPr="00075745" w:rsidRDefault="0000167A" w:rsidP="0000167A">
      <w:pPr>
        <w:shd w:val="clear" w:color="auto" w:fill="FFFFFF"/>
        <w:rPr>
          <w:rFonts w:eastAsia="Calibri"/>
          <w:b/>
        </w:rPr>
      </w:pPr>
    </w:p>
    <w:p w:rsidR="0000167A" w:rsidRPr="00075745" w:rsidRDefault="0000167A" w:rsidP="0000167A">
      <w:pPr>
        <w:shd w:val="clear" w:color="auto" w:fill="FFFFFF"/>
        <w:ind w:left="-142"/>
        <w:jc w:val="both"/>
        <w:rPr>
          <w:rFonts w:eastAsia="Calibri"/>
          <w:color w:val="333333"/>
        </w:rPr>
      </w:pPr>
      <w:r w:rsidRPr="00075745">
        <w:rPr>
          <w:rFonts w:eastAsia="Calibri"/>
          <w:color w:val="333333"/>
          <w:lang w:val="en-GB"/>
        </w:rPr>
        <w:t> </w:t>
      </w:r>
    </w:p>
    <w:p w:rsidR="0000167A" w:rsidRPr="00075745" w:rsidRDefault="0000167A" w:rsidP="0000167A">
      <w:pPr>
        <w:spacing w:after="160" w:line="256" w:lineRule="auto"/>
        <w:ind w:firstLine="480"/>
        <w:jc w:val="both"/>
        <w:textAlignment w:val="baseline"/>
        <w:rPr>
          <w:rFonts w:eastAsia="Calibri"/>
          <w:b/>
          <w:lang w:eastAsia="en-US"/>
        </w:rPr>
      </w:pPr>
      <w:r w:rsidRPr="00075745">
        <w:rPr>
          <w:rFonts w:eastAsia="Calibri"/>
          <w:lang w:eastAsia="en-US"/>
        </w:rPr>
        <w:t xml:space="preserve">В соответствии с </w:t>
      </w:r>
      <w:r w:rsidRPr="00075745">
        <w:rPr>
          <w:rFonts w:eastAsia="Calibri"/>
          <w:color w:val="000000"/>
          <w:lang w:eastAsia="en-US"/>
        </w:rPr>
        <w:t xml:space="preserve">Федеральным </w:t>
      </w:r>
      <w:r w:rsidRPr="00B620F2">
        <w:rPr>
          <w:rFonts w:eastAsia="Calibri"/>
          <w:color w:val="000000"/>
          <w:lang w:eastAsia="en-US"/>
        </w:rPr>
        <w:t>законом от 6 октября 2003 года № 131-ФЗ «Об общих принципах организации местного самоуправления в Российской Федерации»,</w:t>
      </w:r>
      <w:r w:rsidRPr="00B620F2">
        <w:rPr>
          <w:rFonts w:eastAsia="Calibri"/>
          <w:lang w:eastAsia="en-US"/>
        </w:rPr>
        <w:t> </w:t>
      </w:r>
      <w:hyperlink r:id="rId5" w:anchor="64U0IK" w:history="1">
        <w:r w:rsidRPr="00B620F2">
          <w:rPr>
            <w:rFonts w:eastAsia="Calibri"/>
            <w:lang w:eastAsia="en-US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075745">
        <w:rPr>
          <w:rFonts w:eastAsia="Calibri"/>
          <w:lang w:eastAsia="en-US"/>
        </w:rPr>
        <w:t>», Уставом муниципального образования « сельское поселение» Александровского района Томской области</w:t>
      </w:r>
      <w:r w:rsidR="00B620F2">
        <w:rPr>
          <w:rFonts w:eastAsia="Calibri"/>
          <w:lang w:eastAsia="en-US"/>
        </w:rPr>
        <w:t>,</w:t>
      </w:r>
      <w:r w:rsidRPr="00075745">
        <w:rPr>
          <w:rFonts w:eastAsia="Calibri"/>
          <w:b/>
          <w:lang w:eastAsia="en-US"/>
        </w:rPr>
        <w:t xml:space="preserve"> </w:t>
      </w:r>
    </w:p>
    <w:p w:rsidR="0000167A" w:rsidRPr="00075745" w:rsidRDefault="0000167A" w:rsidP="0000167A">
      <w:pPr>
        <w:spacing w:after="160" w:line="256" w:lineRule="auto"/>
        <w:jc w:val="both"/>
        <w:textAlignment w:val="baseline"/>
        <w:rPr>
          <w:rFonts w:eastAsia="Calibri"/>
        </w:rPr>
      </w:pP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Calibri"/>
          <w:b/>
          <w:lang w:eastAsia="en-US"/>
        </w:rPr>
        <w:tab/>
      </w:r>
      <w:r w:rsidRPr="00075745">
        <w:rPr>
          <w:rFonts w:eastAsia="Calibri"/>
          <w:lang w:eastAsia="en-US"/>
        </w:rPr>
        <w:t xml:space="preserve">ПОСТАНОВЛЯЕТ: </w:t>
      </w:r>
    </w:p>
    <w:p w:rsidR="0000167A" w:rsidRDefault="0000167A" w:rsidP="0000167A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</w:rPr>
      </w:pPr>
      <w:r w:rsidRPr="00075745">
        <w:rPr>
          <w:rFonts w:eastAsia="Calibri"/>
        </w:rPr>
        <w:t xml:space="preserve">1. Утвердить </w:t>
      </w:r>
      <w:r w:rsidRPr="00075745">
        <w:rPr>
          <w:rFonts w:eastAsia="Calibri"/>
          <w:lang w:eastAsia="en-US"/>
        </w:rPr>
        <w:t>Программу профилактики рисков причинения вреда (ущерба) охраняемым законом ценностям на 202</w:t>
      </w:r>
      <w:r w:rsidR="00B620F2">
        <w:rPr>
          <w:rFonts w:eastAsia="Calibri"/>
          <w:lang w:eastAsia="en-US"/>
        </w:rPr>
        <w:t>4</w:t>
      </w:r>
      <w:r w:rsidRPr="00075745">
        <w:rPr>
          <w:rFonts w:eastAsia="Calibri"/>
          <w:lang w:eastAsia="en-US"/>
        </w:rPr>
        <w:t xml:space="preserve"> г.  при осуществлении муниципального контроля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</w:t>
      </w:r>
      <w:r w:rsidRPr="00075745">
        <w:rPr>
          <w:rFonts w:eastAsia="Calibri"/>
        </w:rPr>
        <w:t xml:space="preserve"> (далее – Программа), согласно приложению к настоящему</w:t>
      </w:r>
      <w:r w:rsidRPr="00075745">
        <w:rPr>
          <w:rFonts w:eastAsia="Calibri"/>
          <w:lang w:val="en-GB"/>
        </w:rPr>
        <w:t> </w:t>
      </w:r>
      <w:r w:rsidRPr="00075745">
        <w:rPr>
          <w:rFonts w:eastAsia="Calibri"/>
        </w:rPr>
        <w:t>постановлению.</w:t>
      </w:r>
    </w:p>
    <w:p w:rsidR="008818B1" w:rsidRPr="008818B1" w:rsidRDefault="008818B1" w:rsidP="008818B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  <w:r w:rsidRPr="008818B1">
        <w:rPr>
          <w:rFonts w:eastAsia="Calibri"/>
          <w:lang w:eastAsia="en-US"/>
        </w:rPr>
        <w:t>2. Настоящее постановление разместить на официальном сайте Администрации Назинского сельского поселения Александровского района Томской области (https://www.nazino-adm.ru/).</w:t>
      </w:r>
    </w:p>
    <w:p w:rsidR="008818B1" w:rsidRPr="008818B1" w:rsidRDefault="008818B1" w:rsidP="008818B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  <w:r w:rsidRPr="008818B1">
        <w:rPr>
          <w:rFonts w:eastAsia="Calibri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8818B1" w:rsidRPr="008818B1" w:rsidRDefault="008818B1" w:rsidP="008818B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  <w:r w:rsidRPr="008818B1">
        <w:rPr>
          <w:rFonts w:eastAsia="Calibri"/>
          <w:lang w:eastAsia="en-US"/>
        </w:rPr>
        <w:t xml:space="preserve">4. </w:t>
      </w:r>
      <w:proofErr w:type="gramStart"/>
      <w:r w:rsidRPr="008818B1">
        <w:rPr>
          <w:rFonts w:eastAsia="Calibri"/>
          <w:lang w:eastAsia="en-US"/>
        </w:rPr>
        <w:t>Контроль за</w:t>
      </w:r>
      <w:proofErr w:type="gramEnd"/>
      <w:r w:rsidRPr="008818B1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8818B1" w:rsidRPr="00075745" w:rsidRDefault="008818B1" w:rsidP="0000167A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</w:p>
    <w:p w:rsidR="00F53AE9" w:rsidRPr="00075745" w:rsidRDefault="00F53AE9" w:rsidP="00F53AE9">
      <w:pPr>
        <w:ind w:firstLine="426"/>
        <w:jc w:val="both"/>
      </w:pPr>
      <w:bookmarkStart w:id="0" w:name="_GoBack"/>
      <w:bookmarkEnd w:id="0"/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r w:rsidRPr="00075745">
        <w:t xml:space="preserve">Глава </w:t>
      </w:r>
      <w:r>
        <w:t>Назинского 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И.С. Мозговая</w:t>
      </w:r>
    </w:p>
    <w:p w:rsidR="00F53AE9" w:rsidRPr="00075745" w:rsidRDefault="00F53AE9" w:rsidP="00F53AE9">
      <w:pPr>
        <w:jc w:val="both"/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167A" w:rsidRPr="00B620F2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B620F2">
        <w:rPr>
          <w:rFonts w:ascii="Times New Roman CYR" w:hAnsi="Times New Roman CYR" w:cs="Times New Roman CYR"/>
          <w:sz w:val="20"/>
          <w:szCs w:val="20"/>
        </w:rPr>
        <w:t>Приложение к постановлению</w:t>
      </w:r>
    </w:p>
    <w:p w:rsidR="0000167A" w:rsidRPr="00B620F2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B620F2"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  <w:r w:rsidR="00F53AE9" w:rsidRPr="00B620F2">
        <w:rPr>
          <w:rFonts w:ascii="Times New Roman CYR" w:hAnsi="Times New Roman CYR" w:cs="Times New Roman CYR"/>
          <w:sz w:val="20"/>
          <w:szCs w:val="20"/>
        </w:rPr>
        <w:t>Назинского</w:t>
      </w:r>
    </w:p>
    <w:p w:rsidR="0000167A" w:rsidRPr="00B620F2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B620F2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00167A" w:rsidRPr="00AC5462" w:rsidRDefault="00AC5462" w:rsidP="0000167A">
      <w:pPr>
        <w:ind w:firstLine="48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00167A" w:rsidRPr="00B620F2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12</w:t>
      </w:r>
      <w:r w:rsidR="0000167A" w:rsidRPr="00B620F2">
        <w:rPr>
          <w:sz w:val="20"/>
          <w:szCs w:val="20"/>
        </w:rPr>
        <w:t>.202</w:t>
      </w:r>
      <w:r w:rsidR="00B620F2">
        <w:rPr>
          <w:sz w:val="20"/>
          <w:szCs w:val="20"/>
        </w:rPr>
        <w:t>3</w:t>
      </w:r>
      <w:r w:rsidR="0000167A" w:rsidRPr="00B620F2">
        <w:rPr>
          <w:sz w:val="20"/>
          <w:szCs w:val="20"/>
        </w:rPr>
        <w:t>г.</w:t>
      </w:r>
      <w:r>
        <w:rPr>
          <w:sz w:val="20"/>
          <w:szCs w:val="20"/>
          <w:lang w:val="en-US"/>
        </w:rPr>
        <w:t xml:space="preserve"> </w:t>
      </w:r>
      <w:r w:rsidR="0000167A" w:rsidRPr="00B620F2"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 xml:space="preserve"> 121</w:t>
      </w:r>
    </w:p>
    <w:p w:rsidR="0000167A" w:rsidRPr="00075745" w:rsidRDefault="0000167A" w:rsidP="0000167A">
      <w:pPr>
        <w:shd w:val="clear" w:color="auto" w:fill="FFFFFF"/>
        <w:ind w:left="4680" w:firstLine="708"/>
        <w:jc w:val="center"/>
        <w:rPr>
          <w:rFonts w:eastAsia="Calibri"/>
          <w:color w:val="333333"/>
        </w:rPr>
      </w:pP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Программа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профилактики рисков причинения вреда (ущерба) охраняемым законом ценностям на 202</w:t>
      </w:r>
      <w:r w:rsidR="00B620F2">
        <w:rPr>
          <w:rFonts w:eastAsia="Calibri"/>
          <w:lang w:eastAsia="en-US"/>
        </w:rPr>
        <w:t>4</w:t>
      </w:r>
      <w:r w:rsidRPr="00075745">
        <w:rPr>
          <w:rFonts w:eastAsia="Calibri"/>
          <w:lang w:eastAsia="en-US"/>
        </w:rPr>
        <w:t>г. при осуществлении муниципального контроля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</w:p>
    <w:p w:rsidR="0000167A" w:rsidRPr="00075745" w:rsidRDefault="0000167A" w:rsidP="00B620F2">
      <w:pPr>
        <w:spacing w:line="256" w:lineRule="auto"/>
        <w:ind w:firstLine="567"/>
        <w:jc w:val="both"/>
        <w:outlineLvl w:val="0"/>
        <w:rPr>
          <w:rFonts w:eastAsia="Calibri"/>
          <w:lang w:eastAsia="en-US"/>
        </w:rPr>
      </w:pPr>
      <w:proofErr w:type="gramStart"/>
      <w:r w:rsidRPr="00075745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на 202</w:t>
      </w:r>
      <w:r w:rsidR="00B620F2">
        <w:rPr>
          <w:rFonts w:eastAsia="Calibri"/>
          <w:lang w:eastAsia="en-US"/>
        </w:rPr>
        <w:t>4</w:t>
      </w:r>
      <w:r w:rsidRPr="00075745">
        <w:rPr>
          <w:rFonts w:eastAsia="Calibri"/>
          <w:lang w:eastAsia="en-US"/>
        </w:rPr>
        <w:t xml:space="preserve"> год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075745">
        <w:rPr>
          <w:rFonts w:eastAsia="Calibri"/>
          <w:lang w:eastAsia="en-US"/>
        </w:rPr>
        <w:t xml:space="preserve"> требований до контролируемых лиц, повышение информированности о способах их соблюдения.</w:t>
      </w:r>
    </w:p>
    <w:p w:rsidR="0000167A" w:rsidRDefault="0000167A" w:rsidP="00B620F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Настоящая Программа разработана и под</w:t>
      </w:r>
      <w:r w:rsidR="00F53AE9">
        <w:rPr>
          <w:rFonts w:eastAsia="Calibri"/>
          <w:lang w:eastAsia="en-US"/>
        </w:rPr>
        <w:t xml:space="preserve">лежит исполнению администрацией Назинского </w:t>
      </w:r>
      <w:r w:rsidRPr="00075745">
        <w:rPr>
          <w:rFonts w:eastAsia="Calibri"/>
          <w:lang w:eastAsia="en-US"/>
        </w:rPr>
        <w:t>сельского поселения (далее по тексту – Администрация).</w:t>
      </w:r>
    </w:p>
    <w:p w:rsidR="00B620F2" w:rsidRPr="00075745" w:rsidRDefault="00B620F2" w:rsidP="00B620F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lang w:eastAsia="en-US"/>
        </w:rPr>
      </w:pPr>
    </w:p>
    <w:p w:rsidR="0000167A" w:rsidRPr="00075745" w:rsidRDefault="0000167A" w:rsidP="0000167A">
      <w:pPr>
        <w:spacing w:after="160" w:line="256" w:lineRule="auto"/>
        <w:ind w:right="-6"/>
        <w:jc w:val="center"/>
        <w:rPr>
          <w:rFonts w:eastAsia="Arial"/>
          <w:b/>
          <w:bCs/>
          <w:color w:val="000000"/>
          <w:lang w:eastAsia="en-US"/>
        </w:rPr>
      </w:pPr>
      <w:r w:rsidRPr="00075745">
        <w:rPr>
          <w:rFonts w:eastAsia="Arial"/>
          <w:b/>
          <w:bCs/>
          <w:color w:val="000000"/>
          <w:lang w:eastAsia="en-US"/>
        </w:rPr>
        <w:t>1. Цели и задачи Программы</w:t>
      </w:r>
    </w:p>
    <w:p w:rsidR="0000167A" w:rsidRPr="00075745" w:rsidRDefault="0000167A" w:rsidP="0000167A">
      <w:pPr>
        <w:spacing w:after="160" w:line="256" w:lineRule="auto"/>
        <w:ind w:right="-6"/>
        <w:jc w:val="both"/>
        <w:rPr>
          <w:rFonts w:eastAsia="Arial"/>
          <w:bCs/>
          <w:color w:val="000000"/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1.1. Цели Программы: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–</w:t>
      </w:r>
      <w:r w:rsidRPr="00075745">
        <w:rPr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Повышение уровня благоустройства, соблюдения чистоты и порядка.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Предотвращение угрозы безопасности жизни и здоровья людей. </w:t>
      </w:r>
    </w:p>
    <w:p w:rsidR="0000167A" w:rsidRPr="00075745" w:rsidRDefault="0000167A" w:rsidP="0000167A">
      <w:pPr>
        <w:spacing w:after="120" w:line="256" w:lineRule="auto"/>
        <w:ind w:right="-6"/>
        <w:jc w:val="both"/>
        <w:rPr>
          <w:rFonts w:eastAsia="Calibri"/>
          <w:color w:val="000000"/>
          <w:lang w:eastAsia="en-US"/>
        </w:rPr>
      </w:pPr>
      <w:r w:rsidRPr="00075745">
        <w:rPr>
          <w:lang w:eastAsia="en-US"/>
        </w:rPr>
        <w:t>– Увеличение доли хозяйствующих субъектов, соблюдающих требования в сфере благоустройства.</w:t>
      </w:r>
    </w:p>
    <w:p w:rsidR="0000167A" w:rsidRPr="00075745" w:rsidRDefault="0000167A" w:rsidP="0000167A">
      <w:pPr>
        <w:spacing w:after="120" w:line="256" w:lineRule="auto"/>
        <w:contextualSpacing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1.2. Задачи Программы: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Calibri"/>
          <w:lang w:eastAsia="en-US"/>
        </w:rPr>
        <w:t xml:space="preserve">– </w:t>
      </w:r>
      <w:r w:rsidRPr="00075745">
        <w:rPr>
          <w:lang w:eastAsia="en-US"/>
        </w:rPr>
        <w:t>укрепление системы профилактики нарушений обязательных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требований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установленных законодательством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путем активизации профилактической деятельности Администрации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формирование у всех участников контрольной деятельности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повышение прозрачности осуществляемой Администрацией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контрольной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rFonts w:eastAsia="Calibri"/>
          <w:color w:val="000000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создание системы консультирования и информирования подконтрольных субъектов.</w:t>
      </w: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  <w:r w:rsidRPr="00075745">
        <w:rPr>
          <w:rFonts w:eastAsia="Arial"/>
          <w:b/>
          <w:bCs/>
          <w:lang w:eastAsia="en-US"/>
        </w:rPr>
        <w:t>2.План мероприятий Программы</w:t>
      </w:r>
    </w:p>
    <w:p w:rsidR="0000167A" w:rsidRDefault="0000167A" w:rsidP="0000167A">
      <w:pPr>
        <w:spacing w:after="160" w:line="256" w:lineRule="auto"/>
        <w:ind w:left="7" w:firstLine="567"/>
        <w:contextualSpacing/>
        <w:jc w:val="both"/>
        <w:rPr>
          <w:rFonts w:eastAsia="Arial"/>
          <w:lang w:eastAsia="en-US"/>
        </w:rPr>
      </w:pPr>
      <w:r w:rsidRPr="00075745">
        <w:rPr>
          <w:rFonts w:eastAsia="Arial"/>
          <w:lang w:eastAsia="en-US"/>
        </w:rPr>
        <w:lastRenderedPageBreak/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B620F2">
        <w:rPr>
          <w:rFonts w:eastAsia="Arial"/>
          <w:lang w:eastAsia="en-US"/>
        </w:rPr>
        <w:t>4</w:t>
      </w:r>
      <w:r w:rsidRPr="00075745">
        <w:rPr>
          <w:rFonts w:eastAsia="Arial"/>
          <w:lang w:eastAsia="en-US"/>
        </w:rPr>
        <w:t xml:space="preserve"> год.</w:t>
      </w:r>
    </w:p>
    <w:p w:rsidR="00B620F2" w:rsidRPr="00075745" w:rsidRDefault="00B620F2" w:rsidP="0000167A">
      <w:pPr>
        <w:spacing w:after="160" w:line="256" w:lineRule="auto"/>
        <w:ind w:left="7" w:firstLine="567"/>
        <w:contextualSpacing/>
        <w:jc w:val="both"/>
        <w:rPr>
          <w:rFonts w:eastAsia="Arial"/>
          <w:lang w:eastAsia="en-US"/>
        </w:rPr>
      </w:pPr>
    </w:p>
    <w:p w:rsidR="0000167A" w:rsidRPr="00075745" w:rsidRDefault="0000167A" w:rsidP="0000167A">
      <w:pPr>
        <w:numPr>
          <w:ilvl w:val="0"/>
          <w:numId w:val="1"/>
        </w:numPr>
        <w:spacing w:after="160" w:line="256" w:lineRule="auto"/>
        <w:contextualSpacing/>
        <w:jc w:val="center"/>
        <w:rPr>
          <w:b/>
          <w:bCs/>
        </w:rPr>
      </w:pPr>
      <w:r w:rsidRPr="00075745">
        <w:rPr>
          <w:b/>
          <w:bCs/>
        </w:rPr>
        <w:t>Целевые показатели Программы</w:t>
      </w:r>
    </w:p>
    <w:p w:rsidR="0000167A" w:rsidRPr="00075745" w:rsidRDefault="0000167A" w:rsidP="0000167A">
      <w:pPr>
        <w:ind w:left="720"/>
        <w:contextualSpacing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2"/>
        <w:gridCol w:w="1672"/>
      </w:tblGrid>
      <w:tr w:rsidR="00B620F2" w:rsidRPr="00075745" w:rsidTr="00B620F2">
        <w:trPr>
          <w:trHeight w:val="295"/>
          <w:tblCellSpacing w:w="0" w:type="dxa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Показатель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0757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</w:tr>
      <w:tr w:rsidR="00B620F2" w:rsidRPr="00075745" w:rsidTr="00B620F2">
        <w:trPr>
          <w:trHeight w:val="186"/>
          <w:tblCellSpacing w:w="0" w:type="dxa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проведенных проверок, (в ед.)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</w:tr>
      <w:tr w:rsidR="00B620F2" w:rsidRPr="00075745" w:rsidTr="00B620F2">
        <w:trPr>
          <w:trHeight w:val="493"/>
          <w:tblCellSpacing w:w="0" w:type="dxa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20F2" w:rsidRPr="00075745" w:rsidTr="00B620F2">
        <w:trPr>
          <w:tblCellSpacing w:w="0" w:type="dxa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</w:tr>
      <w:tr w:rsidR="00B620F2" w:rsidRPr="00075745" w:rsidTr="00B620F2">
        <w:trPr>
          <w:trHeight w:val="507"/>
          <w:tblCellSpacing w:w="0" w:type="dxa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F2" w:rsidRPr="00075745" w:rsidRDefault="00B620F2" w:rsidP="00B6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0167A" w:rsidRPr="00075745" w:rsidRDefault="0000167A" w:rsidP="0000167A">
      <w:pPr>
        <w:spacing w:after="160" w:line="256" w:lineRule="auto"/>
        <w:ind w:firstLine="574"/>
        <w:jc w:val="both"/>
        <w:rPr>
          <w:rFonts w:eastAsia="Calibri"/>
          <w:lang w:eastAsia="en-US"/>
        </w:rPr>
      </w:pPr>
      <w:r w:rsidRPr="00075745">
        <w:rPr>
          <w:rFonts w:eastAsia="Arial"/>
          <w:lang w:eastAsia="en-US"/>
        </w:rPr>
        <w:t xml:space="preserve">Результатом выполнения </w:t>
      </w:r>
      <w:proofErr w:type="gramStart"/>
      <w:r w:rsidRPr="00075745">
        <w:rPr>
          <w:rFonts w:eastAsia="Arial"/>
          <w:lang w:eastAsia="en-US"/>
        </w:rPr>
        <w:t>мероприятий, предусмотренных планом мероприятий по</w:t>
      </w: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Arial"/>
          <w:lang w:eastAsia="en-US"/>
        </w:rPr>
        <w:t>профилактике нарушений является</w:t>
      </w:r>
      <w:proofErr w:type="gramEnd"/>
      <w:r w:rsidRPr="00075745">
        <w:rPr>
          <w:rFonts w:eastAsia="Arial"/>
          <w:lang w:eastAsia="en-US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0167A" w:rsidRPr="00075745" w:rsidRDefault="0000167A" w:rsidP="0000167A">
      <w:pPr>
        <w:spacing w:after="160" w:line="220" w:lineRule="auto"/>
        <w:ind w:firstLine="708"/>
        <w:jc w:val="both"/>
        <w:rPr>
          <w:rFonts w:eastAsia="Times"/>
          <w:lang w:eastAsia="en-US"/>
        </w:rPr>
      </w:pPr>
      <w:r w:rsidRPr="00075745">
        <w:rPr>
          <w:lang w:eastAsia="en-US"/>
        </w:rPr>
        <w:t>3.1. Сведения о результатах профилактической работы за год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размещаются в виде годового отчета об осуществлении муниципального контроля</w:t>
      </w:r>
      <w:r w:rsidRPr="00075745">
        <w:rPr>
          <w:rFonts w:eastAsia="Times"/>
          <w:lang w:eastAsia="en-US"/>
        </w:rPr>
        <w:t>.</w:t>
      </w:r>
    </w:p>
    <w:p w:rsidR="0000167A" w:rsidRPr="00075745" w:rsidRDefault="0000167A" w:rsidP="0000167A">
      <w:pPr>
        <w:spacing w:after="160" w:line="256" w:lineRule="auto"/>
        <w:ind w:right="-119"/>
        <w:jc w:val="center"/>
        <w:rPr>
          <w:rFonts w:eastAsia="Calibri"/>
          <w:b/>
          <w:lang w:eastAsia="en-US"/>
        </w:rPr>
      </w:pPr>
      <w:r w:rsidRPr="00075745">
        <w:rPr>
          <w:rFonts w:eastAsia="Arial"/>
          <w:b/>
          <w:bCs/>
          <w:lang w:eastAsia="en-US"/>
        </w:rPr>
        <w:t>План мероприятий</w:t>
      </w:r>
    </w:p>
    <w:p w:rsidR="0000167A" w:rsidRPr="00075745" w:rsidRDefault="0000167A" w:rsidP="00B620F2">
      <w:pPr>
        <w:spacing w:line="256" w:lineRule="auto"/>
        <w:ind w:right="-119"/>
        <w:jc w:val="center"/>
        <w:rPr>
          <w:rFonts w:eastAsia="Arial"/>
          <w:bCs/>
          <w:lang w:eastAsia="en-US"/>
        </w:rPr>
      </w:pPr>
      <w:r w:rsidRPr="00075745">
        <w:rPr>
          <w:rFonts w:eastAsia="Arial"/>
          <w:bCs/>
          <w:lang w:eastAsia="en-US"/>
        </w:rPr>
        <w:t>по профилактике нарушений</w:t>
      </w:r>
      <w:r w:rsidRPr="00075745">
        <w:rPr>
          <w:rFonts w:eastAsia="Arial"/>
          <w:b/>
          <w:bCs/>
          <w:lang w:eastAsia="en-US"/>
        </w:rPr>
        <w:t xml:space="preserve"> </w:t>
      </w:r>
      <w:r w:rsidRPr="00075745">
        <w:rPr>
          <w:rFonts w:eastAsia="Arial"/>
          <w:bCs/>
          <w:lang w:eastAsia="en-US"/>
        </w:rPr>
        <w:t xml:space="preserve">в рамках осуществления муниципального контроля </w:t>
      </w:r>
      <w:r w:rsidRPr="00075745">
        <w:rPr>
          <w:bCs/>
          <w:lang w:eastAsia="en-US"/>
        </w:rPr>
        <w:t>в сфере благоустройства на территории муниципального образования «</w:t>
      </w:r>
      <w:r w:rsidR="00F53AE9">
        <w:rPr>
          <w:bCs/>
          <w:lang w:eastAsia="en-US"/>
        </w:rPr>
        <w:t>Назинское</w:t>
      </w:r>
      <w:r w:rsidRPr="00075745">
        <w:rPr>
          <w:bCs/>
          <w:lang w:eastAsia="en-US"/>
        </w:rPr>
        <w:t xml:space="preserve"> сельское поселение»</w:t>
      </w:r>
      <w:r w:rsidR="00B620F2">
        <w:rPr>
          <w:bCs/>
          <w:lang w:eastAsia="en-US"/>
        </w:rPr>
        <w:t xml:space="preserve"> </w:t>
      </w:r>
      <w:r w:rsidRPr="00075745">
        <w:rPr>
          <w:rFonts w:eastAsia="Arial"/>
          <w:bCs/>
          <w:lang w:eastAsia="en-US"/>
        </w:rPr>
        <w:t>на 202</w:t>
      </w:r>
      <w:r w:rsidR="00B620F2">
        <w:rPr>
          <w:rFonts w:eastAsia="Arial"/>
          <w:bCs/>
          <w:lang w:eastAsia="en-US"/>
        </w:rPr>
        <w:t>4</w:t>
      </w:r>
      <w:r w:rsidRPr="00075745">
        <w:rPr>
          <w:rFonts w:eastAsia="Arial"/>
          <w:bCs/>
          <w:lang w:eastAsia="en-US"/>
        </w:rPr>
        <w:t xml:space="preserve"> год </w:t>
      </w:r>
    </w:p>
    <w:p w:rsidR="0000167A" w:rsidRPr="00075745" w:rsidRDefault="0000167A" w:rsidP="0000167A">
      <w:pPr>
        <w:spacing w:after="160" w:line="220" w:lineRule="auto"/>
        <w:ind w:firstLine="708"/>
        <w:jc w:val="center"/>
        <w:rPr>
          <w:rFonts w:eastAsia="Arial"/>
          <w:bCs/>
          <w:lang w:eastAsia="en-US"/>
        </w:rPr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110"/>
        <w:gridCol w:w="1700"/>
      </w:tblGrid>
      <w:tr w:rsidR="0000167A" w:rsidRPr="00075745" w:rsidTr="00703EE3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 xml:space="preserve">№  </w:t>
            </w:r>
            <w:proofErr w:type="gramStart"/>
            <w:r w:rsidRPr="00075745">
              <w:rPr>
                <w:rFonts w:eastAsia="Arial"/>
                <w:bCs/>
                <w:lang w:eastAsia="en-US"/>
              </w:rPr>
              <w:t>п</w:t>
            </w:r>
            <w:proofErr w:type="gramEnd"/>
            <w:r w:rsidRPr="00075745">
              <w:rPr>
                <w:rFonts w:eastAsia="Arial"/>
                <w:bCs/>
                <w:lang w:eastAsia="en-US"/>
              </w:rPr>
              <w:t>/п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ind w:hanging="108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Срок исполнения</w:t>
            </w:r>
          </w:p>
        </w:tc>
      </w:tr>
      <w:tr w:rsidR="0000167A" w:rsidRPr="00075745" w:rsidTr="00703EE3">
        <w:trPr>
          <w:trHeight w:val="1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F53AE9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Размещение на официальном сайте администрации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r w:rsidR="00F53AE9">
              <w:rPr>
                <w:rFonts w:eastAsia="Calibri"/>
                <w:lang w:eastAsia="en-US"/>
              </w:rPr>
              <w:t>Назинского</w:t>
            </w:r>
            <w:r w:rsidRPr="00075745">
              <w:rPr>
                <w:rFonts w:eastAsia="Arial"/>
                <w:lang w:eastAsia="en-US"/>
              </w:rPr>
              <w:t xml:space="preserve"> сельского поселения в сети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r w:rsidRPr="00075745">
              <w:rPr>
                <w:rFonts w:eastAsia="Arial"/>
                <w:lang w:eastAsia="en-US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703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65" w:lineRule="exact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703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Рассмотрение жалоб (</w:t>
            </w:r>
            <w:r w:rsidRPr="00075745">
              <w:rPr>
                <w:lang w:eastAsia="en-US"/>
              </w:rPr>
              <w:t xml:space="preserve">Разъяснение порядка исполнения требований в сфере </w:t>
            </w:r>
            <w:r w:rsidRPr="00075745">
              <w:rPr>
                <w:lang w:eastAsia="en-US"/>
              </w:rPr>
              <w:lastRenderedPageBreak/>
              <w:t>благоустройства)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 xml:space="preserve">1 раз в </w:t>
            </w:r>
            <w:r w:rsidRPr="00075745">
              <w:rPr>
                <w:rFonts w:eastAsia="Arial"/>
                <w:bCs/>
                <w:lang w:eastAsia="en-US"/>
              </w:rPr>
              <w:lastRenderedPageBreak/>
              <w:t>квартал</w:t>
            </w:r>
          </w:p>
        </w:tc>
      </w:tr>
      <w:tr w:rsidR="0000167A" w:rsidRPr="00075745" w:rsidTr="00703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>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67A" w:rsidRPr="00075745" w:rsidRDefault="0000167A" w:rsidP="00CB586F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По результатам внеплановых проверок 2 раза в год</w:t>
            </w:r>
          </w:p>
        </w:tc>
      </w:tr>
      <w:tr w:rsidR="0000167A" w:rsidRPr="00075745" w:rsidTr="00703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</w:tbl>
    <w:p w:rsidR="0000167A" w:rsidRPr="00075745" w:rsidRDefault="0000167A" w:rsidP="0000167A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333333"/>
          <w:sz w:val="28"/>
          <w:szCs w:val="28"/>
        </w:rPr>
      </w:pPr>
    </w:p>
    <w:p w:rsidR="0000167A" w:rsidRPr="00075745" w:rsidRDefault="0000167A" w:rsidP="0000167A">
      <w:pPr>
        <w:rPr>
          <w:sz w:val="28"/>
          <w:szCs w:val="28"/>
        </w:rPr>
      </w:pPr>
    </w:p>
    <w:p w:rsidR="0000167A" w:rsidRPr="00075745" w:rsidRDefault="0000167A" w:rsidP="0000167A"/>
    <w:p w:rsidR="0000167A" w:rsidRPr="00075745" w:rsidRDefault="0000167A" w:rsidP="0000167A">
      <w:pPr>
        <w:ind w:firstLine="708"/>
        <w:jc w:val="center"/>
      </w:pPr>
    </w:p>
    <w:p w:rsidR="0000167A" w:rsidRPr="00075745" w:rsidRDefault="0000167A" w:rsidP="0000167A">
      <w:pPr>
        <w:ind w:firstLine="708"/>
        <w:jc w:val="center"/>
      </w:pPr>
    </w:p>
    <w:p w:rsidR="0000167A" w:rsidRDefault="0000167A" w:rsidP="0000167A"/>
    <w:p w:rsidR="005B77F8" w:rsidRDefault="005B77F8"/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989"/>
    <w:rsid w:val="0000167A"/>
    <w:rsid w:val="00154D66"/>
    <w:rsid w:val="005B77F8"/>
    <w:rsid w:val="006D40F6"/>
    <w:rsid w:val="00703EE3"/>
    <w:rsid w:val="008818B1"/>
    <w:rsid w:val="00A02989"/>
    <w:rsid w:val="00AC5462"/>
    <w:rsid w:val="00B620F2"/>
    <w:rsid w:val="00C90240"/>
    <w:rsid w:val="00F30265"/>
    <w:rsid w:val="00F5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Nellya</cp:lastModifiedBy>
  <cp:revision>9</cp:revision>
  <dcterms:created xsi:type="dcterms:W3CDTF">2022-11-01T02:07:00Z</dcterms:created>
  <dcterms:modified xsi:type="dcterms:W3CDTF">2023-12-14T04:11:00Z</dcterms:modified>
</cp:coreProperties>
</file>