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299" w:rsidRDefault="00E24299" w:rsidP="00E24299">
      <w:pPr>
        <w:autoSpaceDE w:val="0"/>
        <w:autoSpaceDN w:val="0"/>
        <w:adjustRightInd w:val="0"/>
        <w:rPr>
          <w:bCs/>
        </w:rPr>
      </w:pPr>
    </w:p>
    <w:p w:rsidR="00E24299" w:rsidRDefault="00E24299" w:rsidP="00E24299">
      <w:pPr>
        <w:autoSpaceDE w:val="0"/>
        <w:autoSpaceDN w:val="0"/>
        <w:adjustRightInd w:val="0"/>
        <w:rPr>
          <w:bCs/>
        </w:rPr>
      </w:pPr>
    </w:p>
    <w:p w:rsidR="00E24299" w:rsidRDefault="00E24299" w:rsidP="00E24299">
      <w:pPr>
        <w:autoSpaceDE w:val="0"/>
        <w:autoSpaceDN w:val="0"/>
        <w:adjustRightInd w:val="0"/>
        <w:rPr>
          <w:bCs/>
        </w:rPr>
      </w:pPr>
    </w:p>
    <w:p w:rsidR="00E24299" w:rsidRPr="00E24299" w:rsidRDefault="00E24299" w:rsidP="00E24299">
      <w:pPr>
        <w:keepNext/>
        <w:jc w:val="center"/>
        <w:outlineLvl w:val="3"/>
        <w:rPr>
          <w:sz w:val="28"/>
          <w:szCs w:val="28"/>
        </w:rPr>
      </w:pPr>
      <w:r w:rsidRPr="00E24299">
        <w:rPr>
          <w:sz w:val="28"/>
          <w:szCs w:val="28"/>
        </w:rPr>
        <w:t>АДМИНИСТРАЦИЯ НАЗИНСКОГО СЕЛЬСКОГО ПОСЕЛЕНИЯ</w:t>
      </w:r>
    </w:p>
    <w:p w:rsidR="00E24299" w:rsidRPr="00E24299" w:rsidRDefault="00E24299" w:rsidP="00E24299">
      <w:pPr>
        <w:jc w:val="center"/>
        <w:rPr>
          <w:sz w:val="28"/>
          <w:szCs w:val="28"/>
        </w:rPr>
      </w:pPr>
      <w:r w:rsidRPr="00E24299">
        <w:rPr>
          <w:sz w:val="28"/>
          <w:szCs w:val="28"/>
        </w:rPr>
        <w:t xml:space="preserve">АЛЕКСАНДРОВСКОГО РАЙОНА </w:t>
      </w:r>
    </w:p>
    <w:p w:rsidR="00E24299" w:rsidRPr="00E24299" w:rsidRDefault="00E24299" w:rsidP="00E24299">
      <w:pPr>
        <w:jc w:val="center"/>
        <w:rPr>
          <w:sz w:val="28"/>
          <w:szCs w:val="28"/>
        </w:rPr>
      </w:pPr>
      <w:r w:rsidRPr="00E24299">
        <w:rPr>
          <w:sz w:val="28"/>
          <w:szCs w:val="28"/>
        </w:rPr>
        <w:t>ТОМСКОЙ  ОБЛАСТИ</w:t>
      </w:r>
    </w:p>
    <w:p w:rsidR="00E24299" w:rsidRPr="00E24299" w:rsidRDefault="00E24299" w:rsidP="00E24299">
      <w:pPr>
        <w:jc w:val="center"/>
        <w:rPr>
          <w:sz w:val="28"/>
          <w:szCs w:val="28"/>
        </w:rPr>
      </w:pPr>
    </w:p>
    <w:p w:rsidR="00E24299" w:rsidRPr="00E24299" w:rsidRDefault="00E24299" w:rsidP="00E24299">
      <w:pPr>
        <w:jc w:val="center"/>
        <w:rPr>
          <w:sz w:val="28"/>
          <w:szCs w:val="28"/>
        </w:rPr>
      </w:pPr>
      <w:r w:rsidRPr="00E24299">
        <w:rPr>
          <w:sz w:val="28"/>
          <w:szCs w:val="28"/>
        </w:rPr>
        <w:t>ПОСТАНОВЛЕНИЕ</w:t>
      </w:r>
    </w:p>
    <w:p w:rsidR="00E24299" w:rsidRPr="00E24299" w:rsidRDefault="00E24299" w:rsidP="00E24299">
      <w:pPr>
        <w:rPr>
          <w:b/>
        </w:rPr>
      </w:pPr>
      <w:r w:rsidRPr="00E24299">
        <w:rPr>
          <w:b/>
        </w:rPr>
        <w:tab/>
      </w:r>
      <w:r w:rsidRPr="00E24299">
        <w:rPr>
          <w:b/>
        </w:rPr>
        <w:tab/>
      </w:r>
      <w:r w:rsidRPr="00E24299">
        <w:rPr>
          <w:b/>
        </w:rPr>
        <w:tab/>
      </w:r>
      <w:r w:rsidRPr="00E24299">
        <w:rPr>
          <w:b/>
        </w:rPr>
        <w:tab/>
      </w:r>
      <w:r w:rsidRPr="00E24299">
        <w:rPr>
          <w:b/>
        </w:rPr>
        <w:tab/>
      </w:r>
      <w:r w:rsidRPr="00E24299">
        <w:rPr>
          <w:b/>
        </w:rPr>
        <w:tab/>
      </w:r>
      <w:r w:rsidRPr="00E24299">
        <w:rPr>
          <w:b/>
        </w:rPr>
        <w:tab/>
      </w:r>
      <w:r w:rsidRPr="00E24299">
        <w:rPr>
          <w:b/>
        </w:rPr>
        <w:tab/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43"/>
        <w:gridCol w:w="4644"/>
      </w:tblGrid>
      <w:tr w:rsidR="00E24299" w:rsidRPr="00E24299" w:rsidTr="00902B0F">
        <w:tc>
          <w:tcPr>
            <w:tcW w:w="4643" w:type="dxa"/>
          </w:tcPr>
          <w:p w:rsidR="00E24299" w:rsidRPr="00E24299" w:rsidRDefault="00E24299" w:rsidP="00E24299">
            <w:r w:rsidRPr="00E24299">
              <w:t xml:space="preserve"> </w:t>
            </w:r>
          </w:p>
          <w:p w:rsidR="00E24299" w:rsidRPr="00E24299" w:rsidRDefault="00721939" w:rsidP="00721939">
            <w:r>
              <w:t>30</w:t>
            </w:r>
            <w:r w:rsidR="00E24299">
              <w:t>.</w:t>
            </w:r>
            <w:r>
              <w:t>12</w:t>
            </w:r>
            <w:r w:rsidR="00E24299">
              <w:t>.</w:t>
            </w:r>
            <w:r w:rsidR="00E24299" w:rsidRPr="00E24299">
              <w:t xml:space="preserve"> 2016 г.                                                                                                         </w:t>
            </w:r>
          </w:p>
        </w:tc>
        <w:tc>
          <w:tcPr>
            <w:tcW w:w="4644" w:type="dxa"/>
          </w:tcPr>
          <w:p w:rsidR="00E24299" w:rsidRPr="00E24299" w:rsidRDefault="00E24299" w:rsidP="00E24299">
            <w:pPr>
              <w:keepNext/>
              <w:spacing w:before="240" w:after="60"/>
              <w:jc w:val="center"/>
              <w:outlineLvl w:val="1"/>
              <w:rPr>
                <w:bCs/>
                <w:iCs/>
                <w:szCs w:val="28"/>
              </w:rPr>
            </w:pPr>
            <w:r w:rsidRPr="00E24299">
              <w:rPr>
                <w:bCs/>
                <w:iCs/>
                <w:szCs w:val="28"/>
              </w:rPr>
              <w:t xml:space="preserve">                   </w:t>
            </w:r>
            <w:r>
              <w:rPr>
                <w:bCs/>
                <w:iCs/>
                <w:szCs w:val="28"/>
              </w:rPr>
              <w:t xml:space="preserve">                     </w:t>
            </w:r>
            <w:r w:rsidRPr="00E24299">
              <w:rPr>
                <w:bCs/>
                <w:iCs/>
                <w:szCs w:val="28"/>
              </w:rPr>
              <w:t xml:space="preserve"> </w:t>
            </w:r>
            <w:r w:rsidR="00721939">
              <w:rPr>
                <w:bCs/>
                <w:iCs/>
                <w:szCs w:val="28"/>
              </w:rPr>
              <w:t>№ 94</w:t>
            </w:r>
          </w:p>
        </w:tc>
      </w:tr>
      <w:tr w:rsidR="00E24299" w:rsidRPr="00E24299" w:rsidTr="00902B0F">
        <w:tc>
          <w:tcPr>
            <w:tcW w:w="9287" w:type="dxa"/>
            <w:gridSpan w:val="2"/>
          </w:tcPr>
          <w:p w:rsidR="00E24299" w:rsidRPr="00E24299" w:rsidRDefault="00E24299" w:rsidP="00E24299">
            <w:pPr>
              <w:jc w:val="center"/>
            </w:pPr>
            <w:r w:rsidRPr="00E24299">
              <w:t>с. Назино</w:t>
            </w:r>
          </w:p>
        </w:tc>
      </w:tr>
    </w:tbl>
    <w:p w:rsidR="00E24299" w:rsidRDefault="00E24299" w:rsidP="00E24299">
      <w:pPr>
        <w:autoSpaceDE w:val="0"/>
        <w:autoSpaceDN w:val="0"/>
        <w:adjustRightInd w:val="0"/>
        <w:rPr>
          <w:bCs/>
        </w:rPr>
      </w:pPr>
    </w:p>
    <w:p w:rsidR="00E24299" w:rsidRDefault="00E24299" w:rsidP="00E24299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Об утверждении Порядка формирования, </w:t>
      </w:r>
    </w:p>
    <w:p w:rsidR="00E24299" w:rsidRDefault="00E24299" w:rsidP="00E24299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утверждения и ведения планов-графиков </w:t>
      </w:r>
    </w:p>
    <w:p w:rsidR="00E24299" w:rsidRDefault="00E24299" w:rsidP="00E24299">
      <w:pPr>
        <w:autoSpaceDE w:val="0"/>
        <w:autoSpaceDN w:val="0"/>
        <w:adjustRightInd w:val="0"/>
      </w:pPr>
      <w:r>
        <w:t xml:space="preserve">закупок      товаров,   работ,   услуг    </w:t>
      </w:r>
      <w:proofErr w:type="gramStart"/>
      <w:r>
        <w:t>для</w:t>
      </w:r>
      <w:proofErr w:type="gramEnd"/>
      <w:r>
        <w:t xml:space="preserve"> </w:t>
      </w:r>
    </w:p>
    <w:p w:rsidR="00E24299" w:rsidRDefault="00E24299" w:rsidP="00E24299">
      <w:pPr>
        <w:autoSpaceDE w:val="0"/>
        <w:autoSpaceDN w:val="0"/>
        <w:adjustRightInd w:val="0"/>
      </w:pPr>
      <w:r>
        <w:t xml:space="preserve">обеспечения      муниципальных      нужд </w:t>
      </w:r>
    </w:p>
    <w:p w:rsidR="00E24299" w:rsidRDefault="00E24299" w:rsidP="00E24299">
      <w:pPr>
        <w:autoSpaceDE w:val="0"/>
        <w:autoSpaceDN w:val="0"/>
        <w:adjustRightInd w:val="0"/>
        <w:rPr>
          <w:b/>
          <w:bCs/>
        </w:rPr>
      </w:pPr>
    </w:p>
    <w:p w:rsidR="00E24299" w:rsidRDefault="00E24299" w:rsidP="00E24299">
      <w:pPr>
        <w:pStyle w:val="ConsPlusNormal"/>
        <w:ind w:firstLine="708"/>
        <w:jc w:val="both"/>
        <w:outlineLvl w:val="0"/>
        <w:rPr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соответствии со статьей 21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05.06.2015 № 554 «О требованиях к формированию, утверждению и ведению планов-графиков закупок товаров, работ, услуг для обеспечения нужд субъекта Российской Федерации и муниципальных нужд, а также требованиях к форме планов-графиков закупок</w:t>
      </w:r>
      <w:proofErr w:type="gramEnd"/>
      <w:r>
        <w:rPr>
          <w:rFonts w:ascii="Times New Roman" w:hAnsi="Times New Roman"/>
          <w:sz w:val="24"/>
          <w:szCs w:val="24"/>
        </w:rPr>
        <w:t xml:space="preserve"> товаров, работ, услуг»</w:t>
      </w:r>
    </w:p>
    <w:p w:rsidR="00E24299" w:rsidRDefault="00E24299" w:rsidP="00E24299">
      <w:pPr>
        <w:shd w:val="clear" w:color="auto" w:fill="FFFFFF"/>
        <w:rPr>
          <w:b/>
          <w:color w:val="000000"/>
          <w:spacing w:val="-3"/>
        </w:rPr>
      </w:pPr>
    </w:p>
    <w:p w:rsidR="00E24299" w:rsidRPr="00F62A88" w:rsidRDefault="00E24299" w:rsidP="00E24299">
      <w:pPr>
        <w:shd w:val="clear" w:color="auto" w:fill="FFFFFF"/>
        <w:rPr>
          <w:color w:val="000000"/>
          <w:spacing w:val="-3"/>
        </w:rPr>
      </w:pPr>
      <w:r w:rsidRPr="00F62A88">
        <w:rPr>
          <w:color w:val="000000"/>
          <w:spacing w:val="-3"/>
        </w:rPr>
        <w:t>ПОСТАНОВЛЯЮ:</w:t>
      </w:r>
    </w:p>
    <w:p w:rsidR="00E24299" w:rsidRDefault="00E24299" w:rsidP="00E24299">
      <w:pPr>
        <w:shd w:val="clear" w:color="auto" w:fill="FFFFFF"/>
        <w:rPr>
          <w:b/>
          <w:color w:val="000000"/>
          <w:spacing w:val="-3"/>
        </w:rPr>
      </w:pPr>
    </w:p>
    <w:p w:rsidR="00E24299" w:rsidRDefault="00E24299" w:rsidP="00E24299">
      <w:pPr>
        <w:autoSpaceDE w:val="0"/>
        <w:autoSpaceDN w:val="0"/>
        <w:adjustRightInd w:val="0"/>
        <w:ind w:firstLine="708"/>
        <w:jc w:val="both"/>
      </w:pPr>
      <w:r>
        <w:rPr>
          <w:spacing w:val="-3"/>
        </w:rPr>
        <w:t xml:space="preserve">1. </w:t>
      </w:r>
      <w:r>
        <w:t xml:space="preserve">Утвердить Порядок </w:t>
      </w:r>
      <w:r>
        <w:rPr>
          <w:bCs/>
        </w:rPr>
        <w:t xml:space="preserve">формирования, утверждения и ведения планов-графиков </w:t>
      </w:r>
      <w:r>
        <w:t xml:space="preserve">закупок товаров, работ, услуг для обеспечения муниципальных нужд </w:t>
      </w:r>
      <w:r w:rsidR="004A2AC1">
        <w:t>Назинского</w:t>
      </w:r>
      <w:r>
        <w:t xml:space="preserve"> сельского поселения согласно приложению 1.</w:t>
      </w:r>
    </w:p>
    <w:p w:rsidR="00E24299" w:rsidRDefault="00E24299" w:rsidP="00E24299">
      <w:pPr>
        <w:pStyle w:val="ConsPlusNormal"/>
        <w:ind w:firstLine="708"/>
        <w:jc w:val="both"/>
        <w:rPr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Утвердить требования к форме планов-графиков закупок товаров, работ, услуг согласно приложению 2.</w:t>
      </w:r>
    </w:p>
    <w:p w:rsidR="00E24299" w:rsidRDefault="004A2AC1" w:rsidP="00E24299">
      <w:pPr>
        <w:autoSpaceDE w:val="0"/>
        <w:autoSpaceDN w:val="0"/>
        <w:adjustRightInd w:val="0"/>
        <w:ind w:firstLine="708"/>
        <w:jc w:val="both"/>
      </w:pPr>
      <w:r>
        <w:rPr>
          <w:color w:val="000000"/>
        </w:rPr>
        <w:t>3. Н</w:t>
      </w:r>
      <w:r w:rsidR="00E24299">
        <w:rPr>
          <w:color w:val="000000"/>
        </w:rPr>
        <w:t xml:space="preserve">астоящее постановление </w:t>
      </w:r>
      <w:r>
        <w:rPr>
          <w:color w:val="000000"/>
        </w:rPr>
        <w:t xml:space="preserve">подлежит размещению </w:t>
      </w:r>
      <w:r w:rsidR="00E24299">
        <w:rPr>
          <w:color w:val="000000"/>
        </w:rPr>
        <w:t xml:space="preserve">на официальном сайте администрации </w:t>
      </w:r>
      <w:r>
        <w:rPr>
          <w:color w:val="000000"/>
        </w:rPr>
        <w:t>Назинского</w:t>
      </w:r>
      <w:r w:rsidR="00E24299">
        <w:rPr>
          <w:color w:val="000000"/>
        </w:rPr>
        <w:t xml:space="preserve"> сельского поселения</w:t>
      </w:r>
      <w:r>
        <w:rPr>
          <w:color w:val="000000"/>
        </w:rPr>
        <w:t>.</w:t>
      </w:r>
      <w:r w:rsidR="00E24299" w:rsidRPr="00B2607E">
        <w:t xml:space="preserve">        </w:t>
      </w:r>
    </w:p>
    <w:p w:rsidR="00E24299" w:rsidRDefault="004A2AC1" w:rsidP="00E24299">
      <w:pPr>
        <w:autoSpaceDE w:val="0"/>
        <w:autoSpaceDN w:val="0"/>
        <w:adjustRightInd w:val="0"/>
        <w:ind w:firstLine="708"/>
        <w:jc w:val="both"/>
      </w:pPr>
      <w:r>
        <w:t xml:space="preserve">4. </w:t>
      </w:r>
      <w:r w:rsidR="00E24299">
        <w:t>Настоящее постановление вступа</w:t>
      </w:r>
      <w:r>
        <w:t>ет в силу со дня его официального  опубликования (обнародования) и рас</w:t>
      </w:r>
      <w:r w:rsidR="00721939">
        <w:t>пространяется на правоотношения,</w:t>
      </w:r>
      <w:r>
        <w:t xml:space="preserve"> возникшие с 01.01.2016 г.</w:t>
      </w:r>
    </w:p>
    <w:p w:rsidR="004A2AC1" w:rsidRDefault="004A2AC1" w:rsidP="004A2AC1">
      <w:pPr>
        <w:ind w:firstLine="708"/>
        <w:jc w:val="both"/>
      </w:pPr>
      <w:r>
        <w:t xml:space="preserve">5.  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E24299" w:rsidRDefault="00E24299" w:rsidP="00E24299">
      <w:pPr>
        <w:autoSpaceDE w:val="0"/>
        <w:autoSpaceDN w:val="0"/>
        <w:adjustRightInd w:val="0"/>
        <w:rPr>
          <w:sz w:val="28"/>
          <w:szCs w:val="28"/>
        </w:rPr>
      </w:pPr>
    </w:p>
    <w:p w:rsidR="00E24299" w:rsidRDefault="00E24299" w:rsidP="00E24299">
      <w:pPr>
        <w:shd w:val="clear" w:color="auto" w:fill="FFFFFF"/>
        <w:tabs>
          <w:tab w:val="left" w:pos="950"/>
        </w:tabs>
        <w:rPr>
          <w:color w:val="000000"/>
          <w:spacing w:val="-4"/>
          <w:sz w:val="28"/>
          <w:szCs w:val="28"/>
        </w:rPr>
      </w:pPr>
    </w:p>
    <w:p w:rsidR="00E24299" w:rsidRDefault="00E24299" w:rsidP="00E24299">
      <w:pPr>
        <w:shd w:val="clear" w:color="auto" w:fill="FFFFFF"/>
        <w:tabs>
          <w:tab w:val="left" w:pos="950"/>
        </w:tabs>
        <w:rPr>
          <w:color w:val="000000"/>
          <w:spacing w:val="-4"/>
        </w:rPr>
      </w:pPr>
    </w:p>
    <w:p w:rsidR="00E24299" w:rsidRDefault="004A2AC1" w:rsidP="004A2AC1">
      <w:pPr>
        <w:ind w:firstLine="708"/>
      </w:pPr>
      <w:r>
        <w:t>Глава Назинского</w:t>
      </w:r>
      <w:r w:rsidR="00E24299">
        <w:t xml:space="preserve"> сельского поселения</w:t>
      </w:r>
      <w:r w:rsidR="00E24299">
        <w:tab/>
      </w:r>
      <w:r w:rsidR="00E24299">
        <w:tab/>
      </w:r>
      <w:r>
        <w:t xml:space="preserve">    </w:t>
      </w:r>
      <w:r>
        <w:tab/>
      </w:r>
      <w:r>
        <w:tab/>
      </w:r>
      <w:proofErr w:type="spellStart"/>
      <w:r>
        <w:t>В.А.Штатолкин</w:t>
      </w:r>
      <w:proofErr w:type="spellEnd"/>
    </w:p>
    <w:p w:rsidR="00E24299" w:rsidRDefault="00E24299" w:rsidP="00E24299">
      <w:pPr>
        <w:rPr>
          <w:b/>
          <w:sz w:val="22"/>
          <w:szCs w:val="22"/>
        </w:rPr>
      </w:pPr>
    </w:p>
    <w:p w:rsidR="00E24299" w:rsidRDefault="00E24299" w:rsidP="00E24299">
      <w:pPr>
        <w:rPr>
          <w:b/>
        </w:rPr>
      </w:pPr>
      <w:r>
        <w:tab/>
      </w:r>
      <w:r>
        <w:tab/>
        <w:t xml:space="preserve">                                        </w:t>
      </w:r>
    </w:p>
    <w:p w:rsidR="00E24299" w:rsidRDefault="00E24299" w:rsidP="00E24299">
      <w:pPr>
        <w:rPr>
          <w:b/>
        </w:rPr>
      </w:pPr>
    </w:p>
    <w:p w:rsidR="00E24299" w:rsidRDefault="00E24299" w:rsidP="00E24299">
      <w:pPr>
        <w:rPr>
          <w:b/>
        </w:rPr>
      </w:pPr>
    </w:p>
    <w:p w:rsidR="00E24299" w:rsidRDefault="00E24299" w:rsidP="00E24299">
      <w:pPr>
        <w:rPr>
          <w:b/>
        </w:rPr>
      </w:pPr>
    </w:p>
    <w:p w:rsidR="00E24299" w:rsidRDefault="00E24299" w:rsidP="00E24299">
      <w:pPr>
        <w:rPr>
          <w:b/>
        </w:rPr>
      </w:pPr>
    </w:p>
    <w:p w:rsidR="00E24299" w:rsidRDefault="00E24299" w:rsidP="00E24299">
      <w:pPr>
        <w:rPr>
          <w:b/>
        </w:rPr>
      </w:pPr>
    </w:p>
    <w:p w:rsidR="00E24299" w:rsidRDefault="00E24299" w:rsidP="00E24299">
      <w:pPr>
        <w:rPr>
          <w:b/>
        </w:rPr>
      </w:pPr>
    </w:p>
    <w:p w:rsidR="00E24299" w:rsidRDefault="00E24299" w:rsidP="00E24299">
      <w:pPr>
        <w:rPr>
          <w:b/>
        </w:rPr>
      </w:pPr>
    </w:p>
    <w:p w:rsidR="00E24299" w:rsidRDefault="00E24299" w:rsidP="00E24299">
      <w:pPr>
        <w:rPr>
          <w:b/>
        </w:rPr>
      </w:pPr>
    </w:p>
    <w:p w:rsidR="00E24299" w:rsidRDefault="00E24299" w:rsidP="00E24299">
      <w:pPr>
        <w:rPr>
          <w:b/>
        </w:rPr>
      </w:pPr>
    </w:p>
    <w:p w:rsidR="00E24299" w:rsidRDefault="00E24299" w:rsidP="00E24299">
      <w:pPr>
        <w:rPr>
          <w:b/>
        </w:rPr>
      </w:pPr>
    </w:p>
    <w:p w:rsidR="00E24299" w:rsidRDefault="00E24299" w:rsidP="00E24299">
      <w:pPr>
        <w:ind w:left="5663" w:firstLine="1"/>
      </w:pPr>
      <w:r>
        <w:t xml:space="preserve">Приложение 1 </w:t>
      </w:r>
    </w:p>
    <w:p w:rsidR="00E24299" w:rsidRDefault="00E24299" w:rsidP="00E24299">
      <w:pPr>
        <w:ind w:left="5663" w:firstLine="1"/>
      </w:pPr>
      <w:r>
        <w:t xml:space="preserve">к постановлению     администрации </w:t>
      </w:r>
      <w:r w:rsidR="004A2AC1">
        <w:t xml:space="preserve">Назинского </w:t>
      </w:r>
      <w:r>
        <w:t>сельского поселения</w:t>
      </w:r>
    </w:p>
    <w:p w:rsidR="00E24299" w:rsidRPr="006B3EBF" w:rsidRDefault="00E24299" w:rsidP="00E24299">
      <w:pPr>
        <w:pStyle w:val="ConsPlusTitle"/>
        <w:widowControl/>
        <w:ind w:left="4955" w:firstLine="708"/>
        <w:jc w:val="both"/>
        <w:rPr>
          <w:b w:val="0"/>
        </w:rPr>
      </w:pPr>
      <w:r>
        <w:rPr>
          <w:b w:val="0"/>
        </w:rPr>
        <w:t xml:space="preserve">от  </w:t>
      </w:r>
      <w:r w:rsidR="00721939">
        <w:rPr>
          <w:b w:val="0"/>
        </w:rPr>
        <w:t>3</w:t>
      </w:r>
      <w:r w:rsidR="004A2AC1">
        <w:rPr>
          <w:b w:val="0"/>
        </w:rPr>
        <w:t>0</w:t>
      </w:r>
      <w:r>
        <w:rPr>
          <w:b w:val="0"/>
        </w:rPr>
        <w:t>.</w:t>
      </w:r>
      <w:r w:rsidR="00721939">
        <w:rPr>
          <w:b w:val="0"/>
        </w:rPr>
        <w:t>12</w:t>
      </w:r>
      <w:r>
        <w:rPr>
          <w:b w:val="0"/>
        </w:rPr>
        <w:t>.201</w:t>
      </w:r>
      <w:r w:rsidR="004A2AC1">
        <w:rPr>
          <w:b w:val="0"/>
        </w:rPr>
        <w:t xml:space="preserve">6 </w:t>
      </w:r>
      <w:r>
        <w:rPr>
          <w:b w:val="0"/>
        </w:rPr>
        <w:t xml:space="preserve"> № </w:t>
      </w:r>
      <w:r w:rsidR="00721939">
        <w:rPr>
          <w:b w:val="0"/>
        </w:rPr>
        <w:t>94</w:t>
      </w:r>
    </w:p>
    <w:p w:rsidR="00E24299" w:rsidRDefault="00E24299" w:rsidP="00E24299">
      <w:pPr>
        <w:autoSpaceDE w:val="0"/>
        <w:autoSpaceDN w:val="0"/>
        <w:adjustRightInd w:val="0"/>
      </w:pPr>
    </w:p>
    <w:p w:rsidR="00E24299" w:rsidRDefault="00E24299" w:rsidP="00E24299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Порядок</w:t>
      </w:r>
    </w:p>
    <w:p w:rsidR="00E24299" w:rsidRDefault="00E24299" w:rsidP="00E24299">
      <w:pPr>
        <w:autoSpaceDE w:val="0"/>
        <w:autoSpaceDN w:val="0"/>
        <w:adjustRightInd w:val="0"/>
        <w:jc w:val="center"/>
      </w:pPr>
      <w:r>
        <w:rPr>
          <w:bCs/>
        </w:rPr>
        <w:t xml:space="preserve">формирования, утверждения и ведения планов-графиков </w:t>
      </w:r>
      <w:r>
        <w:t xml:space="preserve">закупок товаров, </w:t>
      </w:r>
    </w:p>
    <w:p w:rsidR="00E24299" w:rsidRDefault="00E24299" w:rsidP="00E24299">
      <w:pPr>
        <w:autoSpaceDE w:val="0"/>
        <w:autoSpaceDN w:val="0"/>
        <w:adjustRightInd w:val="0"/>
        <w:jc w:val="center"/>
      </w:pPr>
      <w:r>
        <w:t xml:space="preserve">работ, услуг для обеспечения муниципальных нужд </w:t>
      </w:r>
    </w:p>
    <w:p w:rsidR="00E24299" w:rsidRDefault="004A2AC1" w:rsidP="00E24299">
      <w:pPr>
        <w:autoSpaceDE w:val="0"/>
        <w:autoSpaceDN w:val="0"/>
        <w:adjustRightInd w:val="0"/>
        <w:jc w:val="center"/>
        <w:rPr>
          <w:bCs/>
        </w:rPr>
      </w:pPr>
      <w:r>
        <w:t>Назинского</w:t>
      </w:r>
      <w:r w:rsidR="00E24299">
        <w:t xml:space="preserve"> сельского поселения</w:t>
      </w:r>
    </w:p>
    <w:p w:rsidR="00E24299" w:rsidRDefault="00E24299" w:rsidP="00E24299">
      <w:pPr>
        <w:pStyle w:val="ConsPlusNormal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Par2"/>
      <w:bookmarkEnd w:id="0"/>
    </w:p>
    <w:p w:rsidR="00E24299" w:rsidRPr="004A2AC1" w:rsidRDefault="00E24299" w:rsidP="004A2AC1">
      <w:pPr>
        <w:autoSpaceDE w:val="0"/>
        <w:autoSpaceDN w:val="0"/>
        <w:adjustRightInd w:val="0"/>
        <w:ind w:firstLine="708"/>
        <w:jc w:val="both"/>
      </w:pPr>
      <w:r>
        <w:t xml:space="preserve">1. </w:t>
      </w:r>
      <w:proofErr w:type="gramStart"/>
      <w:r>
        <w:t>Настоящий Порядок устанавливает единые требования к формированию,</w:t>
      </w:r>
      <w:r w:rsidR="004A2AC1">
        <w:t xml:space="preserve"> у</w:t>
      </w:r>
      <w:r>
        <w:t>тверждению</w:t>
      </w:r>
      <w:r w:rsidRPr="00014698">
        <w:t xml:space="preserve"> </w:t>
      </w:r>
      <w:r>
        <w:t>и ведению планов-графиков закупок товаров, работ, услуг для обеспечения</w:t>
      </w:r>
      <w:r w:rsidRPr="00014698">
        <w:t xml:space="preserve"> </w:t>
      </w:r>
      <w:r>
        <w:t xml:space="preserve">муниципальных нужд </w:t>
      </w:r>
      <w:r w:rsidR="004A2AC1">
        <w:t>Назинского</w:t>
      </w:r>
      <w:r>
        <w:t xml:space="preserve"> сельского поселения</w:t>
      </w:r>
      <w:r w:rsidR="004A2AC1">
        <w:t xml:space="preserve"> </w:t>
      </w:r>
      <w:r>
        <w:t>(далее - закупки) в соответствии с Федеральным законом от 05.04.2013 №44-ФЗ "О контрактной системе в сфере закупок товаров, работ, услуг для обеспечения государственных и муниципальных нужд" (далее - Федеральный закон о контрактной системе).</w:t>
      </w:r>
      <w:proofErr w:type="gramEnd"/>
    </w:p>
    <w:p w:rsidR="00E24299" w:rsidRDefault="00E24299" w:rsidP="00E2429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Планы-графики закупок формируются и утверждаются в течение 10 рабочих дней:</w:t>
      </w:r>
    </w:p>
    <w:p w:rsidR="00E24299" w:rsidRDefault="00E24299" w:rsidP="00E2429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муниципальными заказчиками, действующими от имени муниципального образования (далее - муниципальные заказчики), со дня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E24299" w:rsidRDefault="00E24299" w:rsidP="004A2AC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41"/>
      <w:bookmarkEnd w:id="1"/>
      <w:r>
        <w:rPr>
          <w:rFonts w:ascii="Times New Roman" w:hAnsi="Times New Roman" w:cs="Times New Roman"/>
          <w:sz w:val="24"/>
          <w:szCs w:val="24"/>
        </w:rPr>
        <w:t xml:space="preserve">3. Планы-графики закупок формируются лицами, указанными в </w:t>
      </w:r>
      <w:hyperlink r:id="rId5" w:anchor="Par39" w:tooltip="Ссылка на текущий документ" w:history="1">
        <w:r>
          <w:rPr>
            <w:rStyle w:val="a3"/>
            <w:rFonts w:ascii="Times New Roman" w:hAnsi="Times New Roman" w:cs="Times New Roman"/>
          </w:rPr>
          <w:t xml:space="preserve">пункте </w:t>
        </w:r>
      </w:hyperlink>
      <w:r>
        <w:rPr>
          <w:rFonts w:ascii="Times New Roman" w:hAnsi="Times New Roman" w:cs="Times New Roman"/>
          <w:sz w:val="24"/>
          <w:szCs w:val="24"/>
        </w:rPr>
        <w:t>2 настоящего Порядка, ежегодно на очередной финансовый год в соответствии с планом закупок в сроки</w:t>
      </w:r>
      <w:r w:rsidR="004A2AC1">
        <w:rPr>
          <w:rFonts w:ascii="Times New Roman" w:hAnsi="Times New Roman" w:cs="Times New Roman"/>
          <w:sz w:val="24"/>
          <w:szCs w:val="24"/>
        </w:rPr>
        <w:t>, установленные администрацией Назинского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поселения, с учетом следующих положений:</w:t>
      </w:r>
    </w:p>
    <w:p w:rsidR="00E24299" w:rsidRDefault="00E24299" w:rsidP="00E2429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муниципальные заказчики в сроки, установленные главными распорядителями средств местного бюджета, но не позднее сроков, установленных местными администрациями:</w:t>
      </w:r>
    </w:p>
    <w:p w:rsidR="00E24299" w:rsidRDefault="00E24299" w:rsidP="00E2429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формируют планы-графики закупок после внесения проекта закона (решения) о бюджете на рассмотрение представительного органа муниципального образования;</w:t>
      </w:r>
    </w:p>
    <w:p w:rsidR="00E24299" w:rsidRDefault="00E24299" w:rsidP="00E2429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уточняют при необходимости сформированные планы-графики закупок, после их уточнения и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сформированные планы-графики;</w:t>
      </w:r>
    </w:p>
    <w:p w:rsidR="00E24299" w:rsidRDefault="00E24299" w:rsidP="00E2429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В план-график закупок подлежит включению перечень товаров, работ, услуг, закупка которых осуществляется путем проведения конкурса (открытого конкурса, конкурса с ограниченным участием, 2-этапного конкурса, закрытого конкурса, закрытого конкурса с ограниченным участием, закрытого 2-этапного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 а также способом определения поставщика (подрядчика, исполнителя), устанавливаемым Правительством Российской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Федерации в соответствии со статьей 111 Федерального закона о контрактной системе.</w:t>
      </w:r>
    </w:p>
    <w:p w:rsidR="004A2AC1" w:rsidRDefault="00E24299" w:rsidP="00F43053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случае если определение поставщиков (подрядчиков, исполнителей) для лиц, указанных в </w:t>
      </w:r>
      <w:hyperlink r:id="rId6" w:anchor="Par39" w:tooltip="Ссылка на текущий документ" w:history="1">
        <w:r>
          <w:rPr>
            <w:rStyle w:val="a3"/>
            <w:rFonts w:ascii="Times New Roman" w:hAnsi="Times New Roman" w:cs="Times New Roman"/>
          </w:rPr>
          <w:t xml:space="preserve">пункте </w:t>
        </w:r>
      </w:hyperlink>
      <w:r>
        <w:rPr>
          <w:rFonts w:ascii="Times New Roman" w:hAnsi="Times New Roman" w:cs="Times New Roman"/>
          <w:sz w:val="24"/>
          <w:szCs w:val="24"/>
        </w:rPr>
        <w:t>2 настоящего Порядка, осуществляется уполномоченным органом или уполномоченным учреждением, определенными решениями о создании таких органов, учреждений или решениями о наделении их полномочиями в соответствии со статьей 26 Федерального закона о контрактной системе, то формирование планов-графиков закупок осуществляется с учетом порядка взаимодействия заказчиков с уполномоченным органом, уполномоче</w:t>
      </w:r>
      <w:r w:rsidR="00F43053">
        <w:rPr>
          <w:rFonts w:ascii="Times New Roman" w:hAnsi="Times New Roman" w:cs="Times New Roman"/>
          <w:sz w:val="24"/>
          <w:szCs w:val="24"/>
        </w:rPr>
        <w:t>нным учреждением.</w:t>
      </w:r>
      <w:proofErr w:type="gramEnd"/>
    </w:p>
    <w:p w:rsidR="00E24299" w:rsidRDefault="00E24299" w:rsidP="00F4305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 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законом о контрактной системе случаях в течение года, на который утвержден план-график закупок.</w:t>
      </w:r>
    </w:p>
    <w:p w:rsidR="00E24299" w:rsidRDefault="00E24299" w:rsidP="00E2429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Лица, указанные в </w:t>
      </w:r>
      <w:hyperlink r:id="rId7" w:anchor="Par39" w:tooltip="Ссылка на текущий документ" w:history="1">
        <w:r>
          <w:rPr>
            <w:rStyle w:val="a3"/>
            <w:rFonts w:ascii="Times New Roman" w:hAnsi="Times New Roman" w:cs="Times New Roman"/>
          </w:rPr>
          <w:t xml:space="preserve">пункте </w:t>
        </w:r>
      </w:hyperlink>
      <w:r>
        <w:rPr>
          <w:rFonts w:ascii="Times New Roman" w:hAnsi="Times New Roman" w:cs="Times New Roman"/>
          <w:sz w:val="24"/>
          <w:szCs w:val="24"/>
        </w:rPr>
        <w:t>2 настоящего Порядка, ведут планы-графики закупок в соответствии с положениями Федерального закона о контрактной системе и настоящего Порядка. Внесение изменений в планы-графики закупок осуществляется в случаях:</w:t>
      </w:r>
    </w:p>
    <w:p w:rsidR="00E24299" w:rsidRDefault="00E24299" w:rsidP="00E2429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изменения объема и (или) стоимости планируемых к приобретению товаров, работ, услуг, выявленные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E24299" w:rsidRDefault="00E24299" w:rsidP="00E2429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б) изменения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  <w:proofErr w:type="gramEnd"/>
    </w:p>
    <w:p w:rsidR="00E24299" w:rsidRDefault="00E24299" w:rsidP="00E2429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отмены заказчиком закупки, предусмотренной планом-графиком закупок;</w:t>
      </w:r>
    </w:p>
    <w:p w:rsidR="00E24299" w:rsidRDefault="00E24299" w:rsidP="00E2429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образовавшейся экономии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E24299" w:rsidRDefault="00E24299" w:rsidP="00E2429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выдачи предписания федеральным органом исполнительной власти, уполномоченным на осуществление контроля в сфере закупок, органом исполнительной власти субъекта Российской Федерации, органом местного самоуправления об устранении нарушения законодательства Российской Федерации в сфере закупок, в том числе об аннулировании процедуры определения поставщиков (подрядчиков, исполнителей);</w:t>
      </w:r>
    </w:p>
    <w:p w:rsidR="00E24299" w:rsidRDefault="00E24299" w:rsidP="00E2429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реализации решения, принятого заказчиком по итогам обязательного общественного обсуждения закупки;</w:t>
      </w:r>
    </w:p>
    <w:p w:rsidR="00E24299" w:rsidRDefault="00E24299" w:rsidP="00E2429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возникновения обстоятельств, предвидеть которые на дату утверждения плана-графика закупок было невозможно;</w:t>
      </w:r>
    </w:p>
    <w:p w:rsidR="00E24299" w:rsidRDefault="00E24299" w:rsidP="00E2429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в иных случаях, установленных местной администрацией в порядке формирования, утверждения и ведения планов-графиков закупок.</w:t>
      </w:r>
    </w:p>
    <w:p w:rsidR="00E24299" w:rsidRDefault="00E24299" w:rsidP="00E2429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Внесение изменений в план-график закупок по каждому объекту закупки осуществляется не позднее, чем за 10 календарных дней до дня размещения на официальном сайте извещения об осуществлении закупки, направления приглашения принять участие в определении поставщика (подрядчика, исполнителя), за исключением случая, указанного в </w:t>
      </w:r>
      <w:hyperlink r:id="rId8" w:anchor="Par71" w:tooltip="Ссылка на текущий документ" w:history="1">
        <w:r>
          <w:rPr>
            <w:rStyle w:val="a3"/>
            <w:rFonts w:ascii="Times New Roman" w:hAnsi="Times New Roman" w:cs="Times New Roman"/>
          </w:rPr>
          <w:t>пункте 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Порядка, а в случае если в соответствии с Федеральным законом о контрактной системе не предусмотрено размещение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извещения об осуществлении закупки или направление приглашения принять участие в определении поставщика (подрядчика, исполнителя), - до даты заключения контракта.</w:t>
      </w:r>
    </w:p>
    <w:p w:rsidR="00E24299" w:rsidRDefault="00E24299" w:rsidP="00E2429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71"/>
      <w:bookmarkEnd w:id="2"/>
      <w:r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статьей 82 Федерального закона о контрактной системе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пунктами 9 и 28 части 1 статьи 93 Федерального закона о </w:t>
      </w:r>
      <w:r w:rsidR="00F43053">
        <w:rPr>
          <w:rFonts w:ascii="Times New Roman" w:hAnsi="Times New Roman" w:cs="Times New Roman"/>
          <w:sz w:val="24"/>
          <w:szCs w:val="24"/>
        </w:rPr>
        <w:t xml:space="preserve">контрактной </w:t>
      </w:r>
      <w:r>
        <w:rPr>
          <w:rFonts w:ascii="Times New Roman" w:hAnsi="Times New Roman" w:cs="Times New Roman"/>
          <w:sz w:val="24"/>
          <w:szCs w:val="24"/>
        </w:rPr>
        <w:t xml:space="preserve">системе -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один календарный день до даты заключения контракта.</w:t>
      </w:r>
    </w:p>
    <w:p w:rsidR="00E24299" w:rsidRDefault="00E24299" w:rsidP="00E2429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24299" w:rsidRDefault="00E24299" w:rsidP="00E2429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24299" w:rsidRDefault="00E24299" w:rsidP="00E2429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24299" w:rsidRDefault="00E24299" w:rsidP="00E2429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24299" w:rsidRDefault="00E24299" w:rsidP="00E2429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24299" w:rsidRDefault="00E24299" w:rsidP="00F43053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E24299" w:rsidRDefault="00E24299" w:rsidP="00E2429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43053" w:rsidRDefault="00F43053" w:rsidP="00F43053">
      <w:pPr>
        <w:ind w:left="5663" w:firstLine="1"/>
        <w:jc w:val="right"/>
      </w:pPr>
      <w:bookmarkStart w:id="3" w:name="Par77"/>
      <w:bookmarkEnd w:id="3"/>
    </w:p>
    <w:p w:rsidR="00F43053" w:rsidRDefault="00F43053" w:rsidP="00F43053">
      <w:pPr>
        <w:ind w:left="5663" w:firstLine="1"/>
        <w:jc w:val="right"/>
      </w:pPr>
    </w:p>
    <w:p w:rsidR="00E24299" w:rsidRPr="00014698" w:rsidRDefault="00E24299" w:rsidP="00F43053">
      <w:pPr>
        <w:ind w:left="5663" w:firstLine="1"/>
        <w:jc w:val="right"/>
      </w:pPr>
      <w:r>
        <w:t xml:space="preserve">Приложение 2 </w:t>
      </w:r>
    </w:p>
    <w:p w:rsidR="00E24299" w:rsidRDefault="00E24299" w:rsidP="00F43053">
      <w:pPr>
        <w:ind w:left="5663" w:firstLine="1"/>
        <w:jc w:val="right"/>
      </w:pPr>
      <w:r>
        <w:t xml:space="preserve">к постановлению     администрации </w:t>
      </w:r>
      <w:r w:rsidR="00F43053">
        <w:t>Назинского</w:t>
      </w:r>
      <w:r>
        <w:t xml:space="preserve"> сельского поселения</w:t>
      </w:r>
    </w:p>
    <w:p w:rsidR="00E24299" w:rsidRPr="006B3EBF" w:rsidRDefault="00E24299" w:rsidP="00F43053">
      <w:pPr>
        <w:pStyle w:val="ConsPlusTitle"/>
        <w:widowControl/>
        <w:ind w:left="4955" w:firstLine="708"/>
        <w:jc w:val="right"/>
        <w:rPr>
          <w:b w:val="0"/>
        </w:rPr>
      </w:pPr>
      <w:r>
        <w:rPr>
          <w:b w:val="0"/>
        </w:rPr>
        <w:t xml:space="preserve">от   </w:t>
      </w:r>
      <w:r w:rsidR="00721939">
        <w:rPr>
          <w:b w:val="0"/>
        </w:rPr>
        <w:t>3</w:t>
      </w:r>
      <w:r w:rsidR="00F43053">
        <w:rPr>
          <w:b w:val="0"/>
        </w:rPr>
        <w:t>0</w:t>
      </w:r>
      <w:r>
        <w:rPr>
          <w:b w:val="0"/>
        </w:rPr>
        <w:t>.</w:t>
      </w:r>
      <w:r w:rsidR="00721939">
        <w:rPr>
          <w:b w:val="0"/>
        </w:rPr>
        <w:t>12</w:t>
      </w:r>
      <w:r>
        <w:rPr>
          <w:b w:val="0"/>
        </w:rPr>
        <w:t>.201</w:t>
      </w:r>
      <w:r w:rsidR="00F43053">
        <w:rPr>
          <w:b w:val="0"/>
        </w:rPr>
        <w:t>6</w:t>
      </w:r>
      <w:r>
        <w:rPr>
          <w:b w:val="0"/>
        </w:rPr>
        <w:t xml:space="preserve"> № </w:t>
      </w:r>
      <w:r w:rsidR="00721939">
        <w:rPr>
          <w:b w:val="0"/>
        </w:rPr>
        <w:t>94</w:t>
      </w:r>
      <w:bookmarkStart w:id="4" w:name="_GoBack"/>
      <w:bookmarkEnd w:id="4"/>
    </w:p>
    <w:p w:rsidR="00E24299" w:rsidRDefault="00E24299" w:rsidP="00F43053">
      <w:pPr>
        <w:pStyle w:val="ConsPlusNormal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E24299" w:rsidRDefault="00E24299" w:rsidP="00F430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24299" w:rsidRDefault="00E24299" w:rsidP="00E2429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</w:t>
      </w:r>
    </w:p>
    <w:p w:rsidR="00E24299" w:rsidRDefault="00E24299" w:rsidP="00E2429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форме планов-графиков закупок товаров, работ, услуг</w:t>
      </w:r>
    </w:p>
    <w:p w:rsidR="00E24299" w:rsidRDefault="00E24299" w:rsidP="00E2429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24299" w:rsidRDefault="00E24299" w:rsidP="00E2429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82"/>
      <w:bookmarkEnd w:id="5"/>
      <w:r>
        <w:rPr>
          <w:rFonts w:ascii="Times New Roman" w:hAnsi="Times New Roman" w:cs="Times New Roman"/>
          <w:sz w:val="24"/>
          <w:szCs w:val="24"/>
        </w:rPr>
        <w:t>1. План-график закупок товаров, работ, услуг для обеспечения муниципальных нужд (далее - закупки) представляет собой единый документ, форма которого включает в том числе:</w:t>
      </w:r>
    </w:p>
    <w:p w:rsidR="00E24299" w:rsidRDefault="00E24299" w:rsidP="00E2429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полное наименование, местонахождение, телефон и адрес электронной почты муниципального заказчика, действующего от имени муниципального образования (далее - муниципальный заказчик), или юридического лица;</w:t>
      </w:r>
    </w:p>
    <w:p w:rsidR="00E24299" w:rsidRDefault="00E24299" w:rsidP="00E2429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идентификационный номер налогоплательщика;</w:t>
      </w:r>
    </w:p>
    <w:p w:rsidR="00E24299" w:rsidRDefault="00E24299" w:rsidP="00E2429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код причины постановки на учет;</w:t>
      </w:r>
    </w:p>
    <w:p w:rsidR="00E24299" w:rsidRDefault="00E24299" w:rsidP="00E2429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код по Общероссийскому классификатору территорий муниципальных образований;</w:t>
      </w:r>
    </w:p>
    <w:p w:rsidR="00E24299" w:rsidRDefault="00E24299" w:rsidP="00E2429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таблицу, </w:t>
      </w:r>
      <w:proofErr w:type="gramStart"/>
      <w:r>
        <w:rPr>
          <w:rFonts w:ascii="Times New Roman" w:hAnsi="Times New Roman" w:cs="Times New Roman"/>
          <w:sz w:val="24"/>
          <w:szCs w:val="24"/>
        </w:rPr>
        <w:t>включающую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том числе следующую информацию:</w:t>
      </w:r>
    </w:p>
    <w:p w:rsidR="00E24299" w:rsidRDefault="00E24299" w:rsidP="00E2429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идентификационный код закупки, сформированный в соответствии со статьей 23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 о контрактной системе);</w:t>
      </w:r>
    </w:p>
    <w:p w:rsidR="00E24299" w:rsidRDefault="00E24299" w:rsidP="00E2429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объекта закупки. В случае если при осуществлении закупки выделяются лоты, в плане-графике закупок объект закупки указывается раздельно по каждому лоту;</w:t>
      </w:r>
    </w:p>
    <w:p w:rsidR="00E24299" w:rsidRDefault="00E24299" w:rsidP="00E2429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начальная (максимальная) цена контракта, цена контракта, заключаемого с единственным поставщиком (подрядчиком, исполнителем), сформированная в соответствии со статьей 22 Федерального закона о контрактной системе.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при заключении контракта на выполнение работ по техническому обслуживанию и (или) ремонту техники, оборудования, оказанию услуг связи, юридических услуг, медицинских услуг, образовательных услуг, услуг общественного питания, услуг переводчика, услуг по перевозкам грузов, пассажиров и багажа, гостиничных услуг, услуг по проведению оценки невозможно определить объем подлежащих выполнению таких работ (услуг), указывается также цена запасных частей или каждой запасной части к технике, оборудованию, цена единицы работы или услуги;</w:t>
      </w:r>
    </w:p>
    <w:p w:rsidR="00E24299" w:rsidRDefault="00E24299" w:rsidP="00E2429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 аванса (если предусмотрена выплата аванса);</w:t>
      </w:r>
    </w:p>
    <w:p w:rsidR="00E24299" w:rsidRDefault="00E24299" w:rsidP="00E2429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этапы оплаты (суммы планируемых платежей) на текущий финансовый год (если исполнение контракта и его оплата предусмотрены поэтапно).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период осуществления закупки, включаемой в план-график закупок бюджетного, автономного учреждения, созданного муниципальным образованием, муниципального унитарного предприятия, превышает срок, на который утверждается план-график закупок, в плане-графике закупок указывается сумма по годам планового периода, а также общая сумма планируемых платежей за пределами планового периода.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предусматривается поэтапное исполнение контракта и его оплата в рамках текущего финансового года, то также указываются суммы планируемых платежей по этапам исполнения контракта в текущем финансовом году;</w:t>
      </w:r>
    </w:p>
    <w:p w:rsidR="00E24299" w:rsidRDefault="00E24299" w:rsidP="00E2429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описание объекта закупки, которое может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включать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том числе его функциональные, технические и качественные характеристики, эксплуатационные характеристики (при необходимости), позволяющие идентифицировать предмет контракта, с учетом положений статьи 33 Федерального закона о контрактной системе,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включая информацию о применении критерия стоимости жизненного цикла товара или созданного в результате выполнения работы объекта (в случае применения указанного критерия) при определении поставщика (подрядчика, исполнителя), а в случае закупки лекарственных средств - международные непатентованные наименования лекарственных средств или при отсутствии таких наименований химические,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группировочные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наименования;</w:t>
      </w:r>
    </w:p>
    <w:p w:rsidR="00E24299" w:rsidRDefault="00E24299" w:rsidP="00E2429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единица измерения объекта закупки и ее код по Общероссийскому классификатору единиц измерения (в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е</w:t>
      </w:r>
      <w:proofErr w:type="gramEnd"/>
      <w:r>
        <w:rPr>
          <w:rFonts w:ascii="Times New Roman" w:hAnsi="Times New Roman" w:cs="Times New Roman"/>
          <w:sz w:val="24"/>
          <w:szCs w:val="24"/>
        </w:rPr>
        <w:t>сли объект закупки может быть количественно измерен);</w:t>
      </w:r>
    </w:p>
    <w:p w:rsidR="00E24299" w:rsidRDefault="00E24299" w:rsidP="00E2429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поставляемого товара, объем выполняемой работы, оказываемой услуги в соответствии с единицей измерения объекта закупки по коду Общероссийского классификатора единиц измерения.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период осуществления закупки, включаемой в план-график закупок бюджетного, автономного учреждения, созданного муниципальным образованием, муниципального унитарного предприятия, превышает срок, на который утверждается план-график закупок, в него включаются общее количество поставляемого товара, объем выполняемой работы, оказываемой услуги в плановые периоды за пределами текущего финансового года;</w:t>
      </w:r>
    </w:p>
    <w:p w:rsidR="00E24299" w:rsidRDefault="00E24299" w:rsidP="00E2429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планируемый срок (периодичность) поставки товара, выполнения работы, оказания услуги (месяц, год).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контрактом предусмотрено его исполнение поэтапно, то в плане-графике закупок указываются сроки исполнения отдельных этапов (месяц, год).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контрактом предусмотрена периодичная поставка товаров, выполнение работ, оказание услуг, то в соответствующей графе плана-графика закупок указывается периодичность поставки товаров, работ, услуг - ежедневно, еженедельно, два раза в месяц, ежемесячно, ежеквартально, один раз в полгода и другие;</w:t>
      </w:r>
    </w:p>
    <w:p w:rsidR="00E24299" w:rsidRDefault="00E24299" w:rsidP="00E2429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 обеспечения заявки и размер обеспечения исполнения контракта;</w:t>
      </w:r>
    </w:p>
    <w:p w:rsidR="00E24299" w:rsidRDefault="00E24299" w:rsidP="00E2429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планируемый срок размещения извещения об осуществлении закупки, направления приглашения принять участие в определении поставщика (подрядчика, исполнителя), а в случае, если в соответствии с Федеральным законом о контрактной системе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планируемая дата заключения контракта в формате месяц, год;</w:t>
      </w:r>
      <w:proofErr w:type="gramEnd"/>
    </w:p>
    <w:p w:rsidR="00E24299" w:rsidRDefault="00E24299" w:rsidP="00E2429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планируемый срок исполнения контракта (месяц, год);</w:t>
      </w:r>
    </w:p>
    <w:p w:rsidR="00E24299" w:rsidRDefault="00E24299" w:rsidP="00E2429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 определения поставщика (подрядчика, исполнителя);</w:t>
      </w:r>
    </w:p>
    <w:p w:rsidR="00E24299" w:rsidRDefault="00E24299" w:rsidP="00E2429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предоставляемые участникам закупки преимущества в соответствии с требованиями, установленными статьями 28 и 29 Федерального закона о контрактной системе;</w:t>
      </w:r>
    </w:p>
    <w:p w:rsidR="00E24299" w:rsidRDefault="00E24299" w:rsidP="00E2429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об ограничениях, связанных с участием в закупке только субъектов малого предпринимательства и социально ориентированных некоммерческих организаций в соответствии со статьей 30 Федерального закона о контрактной системе (при наличии таких ограничений);</w:t>
      </w:r>
    </w:p>
    <w:p w:rsidR="00E24299" w:rsidRDefault="00E24299" w:rsidP="00E2429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запреты на допуск товаров, работ, услуг при осуществлении закупок, а также ограничения и условия допуска в соответствии с требованиями, установленными статьей 14 Федерального закона о контрактной системе;</w:t>
      </w:r>
    </w:p>
    <w:p w:rsidR="00E24299" w:rsidRDefault="00E24299" w:rsidP="00E2429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дополнительные требования к участникам закупки (при наличии таких требований) и обоснование таких требований;</w:t>
      </w:r>
    </w:p>
    <w:p w:rsidR="00E24299" w:rsidRDefault="00E24299" w:rsidP="00E2429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обязательном общественном обсуждении закупки товара, работы или услуги (номер и дата протокола, составленного по результатам общественного обсуждения закупки после размещения в единой информационной системе в сфере закупок планов закупок);</w:t>
      </w:r>
    </w:p>
    <w:p w:rsidR="00E24299" w:rsidRDefault="00E24299" w:rsidP="00E2429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банковском сопровождении контракта в случаях, установленных в соответствии со статьей 35 Федерального закона о контрактной системе;</w:t>
      </w:r>
    </w:p>
    <w:p w:rsidR="00E24299" w:rsidRDefault="00E24299" w:rsidP="00E2429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уполномоченного органа или уполномоченного учреждения, осуществляющих определение поставщика (подрядчика, исполнителя) (в случае проведения централизованных закупок в соответствии со статьей 26 Федерального закона </w:t>
      </w:r>
      <w:r>
        <w:rPr>
          <w:rFonts w:ascii="Times New Roman" w:hAnsi="Times New Roman" w:cs="Times New Roman"/>
          <w:sz w:val="24"/>
          <w:szCs w:val="24"/>
        </w:rPr>
        <w:lastRenderedPageBreak/>
        <w:t>о контрактной системе);</w:t>
      </w:r>
    </w:p>
    <w:p w:rsidR="00E24299" w:rsidRDefault="00E24299" w:rsidP="00E2429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организатора совместного конкурса или аукциона (в случае проведения совместного конкурса или аукциона);</w:t>
      </w:r>
    </w:p>
    <w:p w:rsidR="00E24299" w:rsidRDefault="00E24299" w:rsidP="00E2429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дата, содержание и обоснование изменений, внесенных в утвержденный план-график закупок (при их наличии);</w:t>
      </w:r>
    </w:p>
    <w:p w:rsidR="00E24299" w:rsidRDefault="00E24299" w:rsidP="00E2429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приложения, содержащие обоснования по каждому объекту закупки, подготовленные в порядке, установленном Правительством Российской Федерации в соответствии с частью 7 статьи 18 Федерального закона о контрактной системе, включающие обоснования:</w:t>
      </w:r>
    </w:p>
    <w:p w:rsidR="00E24299" w:rsidRDefault="00E24299" w:rsidP="00E2429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начальной (максимальной) цены контракта или цены контракта, заключаемого с единственным поставщиком (подрядчиком, исполнителем), </w:t>
      </w:r>
      <w:proofErr w:type="gramStart"/>
      <w:r>
        <w:rPr>
          <w:rFonts w:ascii="Times New Roman" w:hAnsi="Times New Roman" w:cs="Times New Roman"/>
          <w:sz w:val="24"/>
          <w:szCs w:val="24"/>
        </w:rPr>
        <w:t>определяемых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соответствии со статьей 22 Федерального закона о контрактной системе;</w:t>
      </w:r>
    </w:p>
    <w:p w:rsidR="00E24299" w:rsidRDefault="00E24299" w:rsidP="00E2429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способа определения поставщика (подрядчика, исполнителя) в соответствии с главой 3 Федерального закона о контрактной системе, в том числе дополнительные требования к участникам закупки (при наличии таких требований), установленные в соответствии с частью 2 статьи 31 Федерального закона о контрактной системе.</w:t>
      </w:r>
    </w:p>
    <w:p w:rsidR="00E24299" w:rsidRDefault="00E24299" w:rsidP="00E2429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планах-графиках закупок отдельными строками указываются:</w:t>
      </w:r>
    </w:p>
    <w:p w:rsidR="00E24299" w:rsidRDefault="00E24299" w:rsidP="00E2429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информация о закупках, которые планируется осуществлять в соответствии с пунктами 4 и 7 части 2 статьи 83 Федерального закона о контрактной системе в размере совокупного годового объема финансового обеспечения по каждому из следующих объектов закупки:</w:t>
      </w:r>
    </w:p>
    <w:p w:rsidR="00E24299" w:rsidRDefault="00E24299" w:rsidP="00E2429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преподавательские услуги, оказываемые физическими лицами;</w:t>
      </w:r>
    </w:p>
    <w:p w:rsidR="00E24299" w:rsidRDefault="00E24299" w:rsidP="00E2429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услуги экскурсовода (гида), оказываемые физическими лицами;</w:t>
      </w:r>
    </w:p>
    <w:p w:rsidR="00E24299" w:rsidRDefault="00E24299" w:rsidP="00E2429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лекарственные препараты;</w:t>
      </w:r>
    </w:p>
    <w:p w:rsidR="00E24299" w:rsidRDefault="00E24299" w:rsidP="00E2429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информация о закупках, которые планируется осуществлять в соответствии с пунктами 4 и 5 части 1 статьи 93 Федерального закона о контрактной системе, в размере совокупного годового объема финансового обеспечения по каждому из следующих объектов закупки:</w:t>
      </w:r>
    </w:p>
    <w:p w:rsidR="00E24299" w:rsidRDefault="00E24299" w:rsidP="00E2429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товары, работы или услуги на сумму, не превышающую 100 тыс. рублей;</w:t>
      </w:r>
    </w:p>
    <w:p w:rsidR="00E24299" w:rsidRDefault="00E24299" w:rsidP="00E2429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товары, работы или услуги на сумму, не превышающую 400 тыс. рублей;</w:t>
      </w:r>
    </w:p>
    <w:p w:rsidR="00E24299" w:rsidRDefault="00E24299" w:rsidP="00E2429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общая сумма начальных (максимальных) цен контрактов в случае определения поставщика (подрядчика, исполнителя) путем проведения запроса котировок в соответствии со статьей 72 Федерального закона о контрактной системе;</w:t>
      </w:r>
    </w:p>
    <w:p w:rsidR="00E24299" w:rsidRDefault="00E24299" w:rsidP="00E2429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общая сумма начальных (максимальных) цен контрактов, которые планируется заключить с субъектами малого предпринимательства, социально ориентированными некоммерческими организациями в соответствии со статьей 30 Федерального закона о контрактной системе;</w:t>
      </w:r>
    </w:p>
    <w:p w:rsidR="00E24299" w:rsidRDefault="00E24299" w:rsidP="00E2429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д) общий объем финансового обеспечения по каждому коду бюджетной классификации и итоговый объем финансового обеспечения, предусмотренные на осуществление закупок в соответствии с планом-графиком, определяемые как общая сумма начальных (максимальных) цен контрактов, цен контрактов, заключаемых с единственными поставщиками (подрядчиками, исполнителями), с указанием суммы планируемых платежей на текущий финансовый год и последующие годы (в случае закупок, которые планируется осуществить по истечении планового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периода).</w:t>
      </w:r>
    </w:p>
    <w:p w:rsidR="00E24299" w:rsidRPr="00F43053" w:rsidRDefault="00E24299" w:rsidP="00F43053">
      <w:pPr>
        <w:ind w:firstLine="708"/>
        <w:jc w:val="both"/>
      </w:pPr>
      <w:r w:rsidRPr="00F43053">
        <w:t xml:space="preserve">3.Порядок включения дополнительных сведений в планы-графики закупок, а также форма плана-графика закупок, включающая дополнительные сведения, определяются муниципальным правовым актом администрации  </w:t>
      </w:r>
      <w:r w:rsidR="00F43053">
        <w:t>Назинского сельского поселения.</w:t>
      </w:r>
    </w:p>
    <w:p w:rsidR="00415339" w:rsidRDefault="00415339"/>
    <w:sectPr w:rsidR="00415339" w:rsidSect="00F43053">
      <w:pgSz w:w="11906" w:h="16838"/>
      <w:pgMar w:top="568" w:right="1133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E80"/>
    <w:rsid w:val="00415339"/>
    <w:rsid w:val="004A2AC1"/>
    <w:rsid w:val="00721939"/>
    <w:rsid w:val="00772E80"/>
    <w:rsid w:val="00E24299"/>
    <w:rsid w:val="00F4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2429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locked/>
    <w:rsid w:val="00E24299"/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E242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rsid w:val="00E2429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19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19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2429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locked/>
    <w:rsid w:val="00E24299"/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E242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rsid w:val="00E2429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19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19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&#1060;&#1086;&#1088;&#1084;&#1080;&#1088;.&#1080;%20&#1091;&#1090;&#1074;.%20&#1087;&#1083;-&#1075;&#1088;&#1072;&#1092;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F:\&#1060;&#1086;&#1088;&#1084;&#1080;&#1088;.&#1080;%20&#1091;&#1090;&#1074;.%20&#1087;&#1083;-&#1075;&#1088;&#1072;&#1092;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F:\&#1060;&#1086;&#1088;&#1084;&#1080;&#1088;.&#1080;%20&#1091;&#1090;&#1074;.%20&#1087;&#1083;-&#1075;&#1088;&#1072;&#1092;.doc" TargetMode="External"/><Relationship Id="rId5" Type="http://schemas.openxmlformats.org/officeDocument/2006/relationships/hyperlink" Target="file:///F:\&#1060;&#1086;&#1088;&#1084;&#1080;&#1088;.&#1080;%20&#1091;&#1090;&#1074;.%20&#1087;&#1083;-&#1075;&#1088;&#1072;&#1092;.do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2771</Words>
  <Characters>15798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2017-01-09T02:21:00Z</cp:lastPrinted>
  <dcterms:created xsi:type="dcterms:W3CDTF">2016-12-01T04:25:00Z</dcterms:created>
  <dcterms:modified xsi:type="dcterms:W3CDTF">2017-01-09T02:21:00Z</dcterms:modified>
</cp:coreProperties>
</file>